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rPr>
        <w:drawing>
          <wp:anchor distT="0" distB="0" distL="114300" distR="114300" simplePos="0" relativeHeight="251658240" behindDoc="0" locked="0" layoutInCell="1" allowOverlap="1">
            <wp:simplePos x="0" y="0"/>
            <wp:positionH relativeFrom="page">
              <wp:posOffset>12319000</wp:posOffset>
            </wp:positionH>
            <wp:positionV relativeFrom="topMargin">
              <wp:posOffset>10960100</wp:posOffset>
            </wp:positionV>
            <wp:extent cx="469900" cy="330200"/>
            <wp:effectExtent l="0" t="0" r="635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9900" cy="330200"/>
                    </a:xfrm>
                    <a:prstGeom prst="rect">
                      <a:avLst/>
                    </a:prstGeom>
                    <a:noFill/>
                    <a:ln>
                      <a:noFill/>
                    </a:ln>
                  </pic:spPr>
                </pic:pic>
              </a:graphicData>
            </a:graphic>
          </wp:anchor>
        </w:drawing>
      </w:r>
      <w:r>
        <w:rPr>
          <w:rFonts w:hint="eastAsia"/>
        </w:rPr>
        <w:t>政治试题</w:t>
      </w:r>
    </w:p>
    <w:p>
      <w:pPr>
        <w:spacing w:line="360" w:lineRule="auto"/>
        <w:ind w:left="420" w:hanging="420" w:hangingChars="200"/>
        <w:rPr>
          <w:rFonts w:eastAsia="黑体"/>
        </w:rPr>
      </w:pPr>
      <w:r>
        <w:rPr>
          <w:rFonts w:eastAsia="黑体"/>
        </w:rPr>
        <w:t>一、单项选择题：本大题共33小题，每小题2分，共计66分。在每题给出的四个选项中，只有一个选项是最符合题意的。</w:t>
      </w:r>
    </w:p>
    <w:p>
      <w:pPr>
        <w:spacing w:line="360" w:lineRule="auto"/>
        <w:ind w:left="315" w:hanging="315" w:hangingChars="150"/>
      </w:pPr>
      <w:r>
        <w:rPr>
          <w:rFonts w:hint="eastAsia"/>
        </w:rPr>
        <w:t>1．2020年中央一号文件指出，要采取措施保障重要农产品有效供给和促进农民持续增收。这是因为，治国理政的头等大事是确保（    ）</w:t>
      </w:r>
    </w:p>
    <w:p>
      <w:pPr>
        <w:spacing w:line="360" w:lineRule="auto"/>
        <w:ind w:firstLine="315" w:firstLineChars="150"/>
      </w:pPr>
      <w:r>
        <w:rPr>
          <w:rFonts w:hint="eastAsia"/>
        </w:rPr>
        <w:t>A．就业安全            B．生态安全            C．食品安全           D．粮食安全</w:t>
      </w:r>
    </w:p>
    <w:p>
      <w:pPr>
        <w:spacing w:line="360" w:lineRule="auto"/>
        <w:ind w:left="315" w:hanging="315" w:hangingChars="150"/>
      </w:pPr>
      <w:r>
        <w:rPr>
          <w:rFonts w:hint="eastAsia"/>
        </w:rPr>
        <w:t>2．2019年我国国内生产总值达到99．1万亿元，按当年平均汇率折算，人均国内生产总值首次突破（    ）</w:t>
      </w:r>
    </w:p>
    <w:p>
      <w:pPr>
        <w:spacing w:line="360" w:lineRule="auto"/>
        <w:ind w:firstLine="315" w:firstLineChars="150"/>
      </w:pPr>
      <w:r>
        <w:rPr>
          <w:rFonts w:hint="eastAsia"/>
        </w:rPr>
        <w:t>A．3000美元           B．5000美元            C．10000美元          D．50000美元</w:t>
      </w:r>
    </w:p>
    <w:p>
      <w:pPr>
        <w:spacing w:line="360" w:lineRule="auto"/>
        <w:ind w:left="315" w:hanging="315" w:hangingChars="150"/>
      </w:pPr>
      <w:r>
        <w:rPr>
          <w:rFonts w:hint="eastAsia"/>
        </w:rPr>
        <w:t>3．2019年8月，中共中央、国务院印发的《关于支持深圳建设中国特色社会主义先行示范区的意见》明确了示范区的战略定位。其中深圳发展更具竞争力的文化产业和旅游业、全面推进城市精神文明建设对应的战略定位是（    ）</w:t>
      </w:r>
    </w:p>
    <w:p>
      <w:pPr>
        <w:spacing w:line="360" w:lineRule="auto"/>
        <w:ind w:firstLine="315" w:firstLineChars="150"/>
      </w:pPr>
      <w:r>
        <w:rPr>
          <w:rFonts w:hint="eastAsia"/>
        </w:rPr>
        <w:t>A．高质量发展高地     B．城市文明典范         C．可持续发展先锋      D．民生幸福标杆</w:t>
      </w:r>
    </w:p>
    <w:p>
      <w:pPr>
        <w:spacing w:line="360" w:lineRule="auto"/>
        <w:ind w:left="315" w:hanging="315" w:hangingChars="150"/>
      </w:pPr>
      <w:r>
        <w:rPr>
          <w:rFonts w:hint="eastAsia"/>
        </w:rPr>
        <w:t>4．曾被授予“全国道德模范”“最美奋斗者”等荣誉称号，并获得共和国勋章和2019年国家最高科学技术奖的是（    ）</w:t>
      </w:r>
    </w:p>
    <w:p>
      <w:pPr>
        <w:spacing w:line="360" w:lineRule="auto"/>
        <w:ind w:firstLine="315" w:firstLineChars="150"/>
      </w:pPr>
      <w:r>
        <w:rPr>
          <w:rFonts w:hint="eastAsia"/>
        </w:rPr>
        <w:t>A．黄旭华              B．曾庆存              C．钟南山              D．屠呦呦</w:t>
      </w:r>
    </w:p>
    <w:p>
      <w:pPr>
        <w:spacing w:line="360" w:lineRule="auto"/>
        <w:ind w:left="315" w:hanging="315" w:hangingChars="150"/>
      </w:pPr>
      <w:r>
        <w:rPr>
          <w:rFonts w:hint="eastAsia"/>
        </w:rPr>
        <w:t>5．某市属国企在混合所有制改革前由该市国资委持股100%，2019年3月引入战略投资者以后，国资委仅持股45%。2020年1月，该企业营业收入同比增长20%，利润增长超过40%。由此可见，混合所有制改革能（    ）</w:t>
      </w:r>
    </w:p>
    <w:p>
      <w:pPr>
        <w:spacing w:line="360" w:lineRule="auto"/>
        <w:ind w:firstLine="315" w:firstLineChars="150"/>
      </w:pPr>
      <w:r>
        <w:rPr>
          <w:rFonts w:hint="eastAsia"/>
        </w:rPr>
        <w:t>A．强化对我国国有资产的监管                  B．完善我国多层次资本市场体系</w:t>
      </w:r>
    </w:p>
    <w:p>
      <w:pPr>
        <w:spacing w:line="360" w:lineRule="auto"/>
        <w:ind w:firstLine="315" w:firstLineChars="150"/>
      </w:pPr>
      <w:r>
        <w:rPr>
          <w:rFonts w:hint="eastAsia"/>
        </w:rPr>
        <w:t>C．促进我国收入分配制度完善                  D．实现多种所有制资本优势互补</w:t>
      </w:r>
    </w:p>
    <w:p>
      <w:pPr>
        <w:spacing w:line="360" w:lineRule="auto"/>
        <w:ind w:left="315" w:hanging="315" w:hangingChars="150"/>
      </w:pPr>
      <w:r>
        <w:rPr>
          <w:rFonts w:hint="eastAsia"/>
        </w:rPr>
        <w:t>6．某企业从2017年第一家门店开业到海外上市，仅用了不到两年的时间。2020年4月，该公司却爆出22亿元销售收入造假丑闻，被提起集体诉讼和要求退市。材料说明（    ）</w:t>
      </w:r>
    </w:p>
    <w:p>
      <w:pPr>
        <w:spacing w:line="360" w:lineRule="auto"/>
        <w:ind w:firstLine="315" w:firstLineChars="150"/>
      </w:pPr>
      <w:r>
        <w:rPr>
          <w:rFonts w:hint="eastAsia"/>
        </w:rPr>
        <w:t>①企业须维护信誉和形象                      ②企业应积极开拓国际国内两个市场</w:t>
      </w:r>
    </w:p>
    <w:p>
      <w:pPr>
        <w:spacing w:line="360" w:lineRule="auto"/>
        <w:ind w:firstLine="315" w:firstLineChars="150"/>
      </w:pPr>
      <w:r>
        <w:rPr>
          <w:rFonts w:hint="eastAsia"/>
        </w:rPr>
        <w:t>③企业应该强化风险控制                      ④良好的市场秩序要靠市场规则维护</w:t>
      </w:r>
    </w:p>
    <w:p>
      <w:pPr>
        <w:spacing w:line="360" w:lineRule="auto"/>
        <w:ind w:firstLine="315" w:firstLineChars="150"/>
      </w:pPr>
      <w:r>
        <w:rPr>
          <w:rFonts w:hint="eastAsia"/>
        </w:rPr>
        <w:t>A．①③               B．①④                 C．②③                D．②④</w:t>
      </w:r>
    </w:p>
    <w:p>
      <w:pPr>
        <w:spacing w:line="360" w:lineRule="auto"/>
        <w:ind w:left="315" w:hanging="315" w:hangingChars="150"/>
      </w:pPr>
      <w:r>
        <w:rPr>
          <w:rFonts w:hint="eastAsia"/>
        </w:rPr>
        <w:t>7．适应消费需求新变化和新趋势，某地依托深厚的文化底蕴，通过定制夜游、美食夜市和演艺活动等项目，使古代文化和现代文明交相辉映。越来越多的消费者前来打卡，获得了触觉、味觉、听觉和视觉的多重享受。从材料中可以看出（    ）</w:t>
      </w:r>
    </w:p>
    <w:p>
      <w:pPr>
        <w:spacing w:line="360" w:lineRule="auto"/>
        <w:ind w:firstLine="315" w:firstLineChars="150"/>
      </w:pPr>
      <w:r>
        <w:rPr>
          <w:rFonts w:hint="eastAsia"/>
        </w:rPr>
        <w:t>①收入是消费的前提和基础                    ②人们消费需求日益个性化多元化</w:t>
      </w:r>
    </w:p>
    <w:p>
      <w:pPr>
        <w:spacing w:line="360" w:lineRule="auto"/>
        <w:ind w:firstLine="315" w:firstLineChars="150"/>
        <w:rPr>
          <w:rFonts w:hint="eastAsia"/>
        </w:rPr>
      </w:pPr>
      <w:r>
        <w:rPr>
          <w:rFonts w:hint="eastAsia"/>
        </w:rPr>
        <w:t>③消费需求能引导社会生产                    ④求异心理是实现消费转型的动力</w:t>
      </w:r>
    </w:p>
    <w:p>
      <w:pPr>
        <w:spacing w:line="360" w:lineRule="auto"/>
        <w:ind w:firstLine="315" w:firstLineChars="150"/>
      </w:pPr>
      <w:r>
        <w:rPr>
          <w:rFonts w:hint="eastAsia"/>
        </w:rPr>
        <w:t>A．①③                B．①④                C．②③                D．②④</w:t>
      </w:r>
    </w:p>
    <w:p>
      <w:pPr>
        <w:spacing w:line="360" w:lineRule="auto"/>
        <w:ind w:left="315" w:hanging="315" w:hangingChars="150"/>
      </w:pPr>
      <w:r>
        <w:rPr>
          <w:rFonts w:hint="eastAsia"/>
        </w:rPr>
        <w:t>8．2020年政府工作报告提出，“今年赤字率拟按3．6%以上安排，财政赤字规模比去年增加1万亿元，同时发行1万亿元抗疫特别国债。”该举措是基于（    ）</w:t>
      </w:r>
    </w:p>
    <w:p>
      <w:pPr>
        <w:spacing w:line="360" w:lineRule="auto"/>
        <w:ind w:firstLine="315" w:firstLineChars="150"/>
      </w:pPr>
      <w:r>
        <w:rPr>
          <w:rFonts w:hint="eastAsia"/>
        </w:rPr>
        <w:t>A．财政有促进经济结构优化升级的作用          B．财政有促进国民经济平稳运行的作用</w:t>
      </w:r>
    </w:p>
    <w:p>
      <w:pPr>
        <w:spacing w:line="360" w:lineRule="auto"/>
        <w:ind w:firstLine="315" w:firstLineChars="150"/>
      </w:pPr>
      <w:r>
        <w:rPr>
          <w:rFonts w:hint="eastAsia"/>
        </w:rPr>
        <w:t>C．财政赤字是提高财政收入的基本形式          D．财政赤字有促进资源合理配置的作用</w:t>
      </w:r>
    </w:p>
    <w:p>
      <w:pPr>
        <w:spacing w:line="360" w:lineRule="auto"/>
        <w:ind w:left="315" w:hanging="315" w:hangingChars="150"/>
      </w:pPr>
      <w:r>
        <w:rPr>
          <w:rFonts w:hint="eastAsia"/>
        </w:rPr>
        <w:t>9．在开放经济浮动汇率制条件下，一国货币政策会引起利率变化进而影响汇率变化，其传导路径如图1所示。由此可以推断（    ）</w:t>
      </w:r>
    </w:p>
    <w:p>
      <w:pPr>
        <w:spacing w:line="360" w:lineRule="auto"/>
        <w:ind w:firstLine="315" w:firstLineChars="150"/>
        <w:jc w:val="center"/>
      </w:pPr>
      <w:r>
        <w:drawing>
          <wp:inline distT="0" distB="0" distL="114300" distR="114300">
            <wp:extent cx="5053965" cy="405130"/>
            <wp:effectExtent l="0" t="0" r="1333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053965" cy="405130"/>
                    </a:xfrm>
                    <a:prstGeom prst="rect">
                      <a:avLst/>
                    </a:prstGeom>
                    <a:noFill/>
                    <a:ln>
                      <a:noFill/>
                    </a:ln>
                  </pic:spPr>
                </pic:pic>
              </a:graphicData>
            </a:graphic>
          </wp:inline>
        </w:drawing>
      </w:r>
    </w:p>
    <w:p>
      <w:pPr>
        <w:spacing w:line="360" w:lineRule="auto"/>
        <w:ind w:firstLine="315" w:firstLineChars="150"/>
      </w:pPr>
      <w:r>
        <w:rPr>
          <w:rFonts w:hint="eastAsia"/>
        </w:rPr>
        <w:t>A．利率是由该国货币供给决定的                B．汇率是由国际市场的货币需求决定的</w:t>
      </w:r>
    </w:p>
    <w:p>
      <w:pPr>
        <w:spacing w:line="360" w:lineRule="auto"/>
        <w:ind w:firstLine="315" w:firstLineChars="150"/>
      </w:pPr>
      <w:r>
        <w:rPr>
          <w:rFonts w:hint="eastAsia"/>
        </w:rPr>
        <w:t>C．利率下降将导致国际资本流出                D．本币贬值减少了国外对本国产品需求</w:t>
      </w:r>
    </w:p>
    <w:p>
      <w:pPr>
        <w:spacing w:line="360" w:lineRule="auto"/>
        <w:ind w:left="420" w:hanging="420" w:hangingChars="200"/>
      </w:pPr>
      <w:r>
        <w:rPr>
          <w:rFonts w:hint="eastAsia"/>
        </w:rPr>
        <w:t>10．我国西部某乡村，通过实施“互联网+农村”工程，短短五年时间，人均年收入从不到3600元提高到8000元，把一个偏远的乡村打造成数字乡村，成为当地引领乡村振兴的标杆。对该材料的正确解读是（    ）</w:t>
      </w:r>
    </w:p>
    <w:p>
      <w:pPr>
        <w:spacing w:line="360" w:lineRule="auto"/>
        <w:ind w:firstLine="420" w:firstLineChars="200"/>
      </w:pPr>
      <w:r>
        <w:rPr>
          <w:rFonts w:hint="eastAsia"/>
        </w:rPr>
        <w:t>A．信息消费已成为拉动我国乡村经济发展的重要引擎</w:t>
      </w:r>
    </w:p>
    <w:p>
      <w:pPr>
        <w:spacing w:line="360" w:lineRule="auto"/>
        <w:ind w:firstLine="420" w:firstLineChars="200"/>
      </w:pPr>
      <w:r>
        <w:rPr>
          <w:rFonts w:hint="eastAsia"/>
        </w:rPr>
        <w:t>B．发展互联网经济是构筑现代化经济体系的坚实基础</w:t>
      </w:r>
    </w:p>
    <w:p>
      <w:pPr>
        <w:spacing w:line="360" w:lineRule="auto"/>
        <w:ind w:firstLine="420" w:firstLineChars="200"/>
      </w:pPr>
      <w:r>
        <w:rPr>
          <w:rFonts w:hint="eastAsia"/>
        </w:rPr>
        <w:t>C．实现城乡融合发展是促进乡村经济振兴的根本途径</w:t>
      </w:r>
    </w:p>
    <w:p>
      <w:pPr>
        <w:spacing w:line="360" w:lineRule="auto"/>
        <w:ind w:firstLine="420" w:firstLineChars="200"/>
      </w:pPr>
      <w:r>
        <w:rPr>
          <w:rFonts w:hint="eastAsia"/>
        </w:rPr>
        <w:t>D．发展农村新产业新业态是乡村经济振兴的重要手段</w:t>
      </w:r>
    </w:p>
    <w:p>
      <w:pPr>
        <w:spacing w:line="360" w:lineRule="auto"/>
        <w:ind w:left="420" w:hanging="420" w:hangingChars="200"/>
      </w:pPr>
      <w:r>
        <w:rPr>
          <w:rFonts w:hint="eastAsia"/>
        </w:rPr>
        <w:t>11．随着生物技术的进步和科技成果的应用，“人造肉”已从概念变成了现实，市场潜力巨大。若其他条件不变，图中</w:t>
      </w:r>
      <w:r>
        <w:rPr>
          <w:rFonts w:hint="eastAsia" w:ascii="宋体" w:hAnsi="宋体"/>
        </w:rPr>
        <w:t>（</w:t>
      </w:r>
      <w:r>
        <w:rPr>
          <w:rFonts w:hint="eastAsia"/>
        </w:rPr>
        <w:t>S、D分别代表传统肉类市场的供给曲线和需求曲线</w:t>
      </w:r>
      <w:r>
        <w:rPr>
          <w:rFonts w:hint="eastAsia" w:ascii="宋体" w:hAnsi="宋体"/>
        </w:rPr>
        <w:t>）</w:t>
      </w:r>
      <w:r>
        <w:rPr>
          <w:rFonts w:hint="eastAsia"/>
        </w:rPr>
        <w:t>能正确反映“人造肉”价格下降对传统肉类市场影响的示意图是（    ）</w:t>
      </w:r>
    </w:p>
    <w:p>
      <w:pPr>
        <w:tabs>
          <w:tab w:val="left" w:pos="2520"/>
          <w:tab w:val="left" w:pos="4620"/>
          <w:tab w:val="left" w:pos="6720"/>
        </w:tabs>
        <w:spacing w:line="360" w:lineRule="auto"/>
        <w:ind w:firstLine="420" w:firstLineChars="200"/>
      </w:pPr>
      <w:r>
        <w:t>A</w:t>
      </w:r>
      <w:r>
        <w:rPr>
          <w:rFonts w:hint="eastAsia"/>
        </w:rPr>
        <w:t>．</w:t>
      </w:r>
      <w:r>
        <w:t xml:space="preserve"> </w:t>
      </w:r>
      <w:r>
        <w:drawing>
          <wp:inline distT="0" distB="0" distL="114300" distR="114300">
            <wp:extent cx="1080770" cy="1080770"/>
            <wp:effectExtent l="0" t="0" r="5080" b="50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1080770" cy="1080770"/>
                    </a:xfrm>
                    <a:prstGeom prst="rect">
                      <a:avLst/>
                    </a:prstGeom>
                    <a:noFill/>
                    <a:ln>
                      <a:noFill/>
                    </a:ln>
                  </pic:spPr>
                </pic:pic>
              </a:graphicData>
            </a:graphic>
          </wp:inline>
        </w:drawing>
      </w:r>
      <w:r>
        <w:rPr>
          <w:rFonts w:hint="eastAsia"/>
        </w:rPr>
        <w:t xml:space="preserve">   </w:t>
      </w:r>
      <w:r>
        <w:t>B</w:t>
      </w:r>
      <w:r>
        <w:rPr>
          <w:rFonts w:hint="eastAsia"/>
        </w:rPr>
        <w:t>．</w:t>
      </w:r>
      <w:r>
        <w:t xml:space="preserve"> </w:t>
      </w:r>
      <w:r>
        <w:drawing>
          <wp:inline distT="0" distB="0" distL="114300" distR="114300">
            <wp:extent cx="1087120" cy="1080135"/>
            <wp:effectExtent l="0" t="0" r="17780" b="571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1087120" cy="1080135"/>
                    </a:xfrm>
                    <a:prstGeom prst="rect">
                      <a:avLst/>
                    </a:prstGeom>
                    <a:noFill/>
                    <a:ln>
                      <a:noFill/>
                    </a:ln>
                  </pic:spPr>
                </pic:pic>
              </a:graphicData>
            </a:graphic>
          </wp:inline>
        </w:drawing>
      </w:r>
      <w:r>
        <w:rPr>
          <w:rFonts w:hint="eastAsia"/>
        </w:rPr>
        <w:t xml:space="preserve">  </w:t>
      </w:r>
      <w:r>
        <w:t>C</w:t>
      </w:r>
      <w:r>
        <w:rPr>
          <w:rFonts w:hint="eastAsia"/>
        </w:rPr>
        <w:t>．</w:t>
      </w:r>
      <w:r>
        <w:t xml:space="preserve"> </w:t>
      </w:r>
      <w:r>
        <w:drawing>
          <wp:inline distT="0" distB="0" distL="114300" distR="114300">
            <wp:extent cx="1052830" cy="1080135"/>
            <wp:effectExtent l="0" t="0" r="13970" b="571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tretch>
                      <a:fillRect/>
                    </a:stretch>
                  </pic:blipFill>
                  <pic:spPr>
                    <a:xfrm>
                      <a:off x="0" y="0"/>
                      <a:ext cx="1052830" cy="1080135"/>
                    </a:xfrm>
                    <a:prstGeom prst="rect">
                      <a:avLst/>
                    </a:prstGeom>
                    <a:noFill/>
                    <a:ln>
                      <a:noFill/>
                    </a:ln>
                  </pic:spPr>
                </pic:pic>
              </a:graphicData>
            </a:graphic>
          </wp:inline>
        </w:drawing>
      </w:r>
      <w:r>
        <w:rPr>
          <w:rFonts w:hint="eastAsia"/>
        </w:rPr>
        <w:t xml:space="preserve">  </w:t>
      </w:r>
      <w:r>
        <w:t>D</w:t>
      </w:r>
      <w:r>
        <w:rPr>
          <w:rFonts w:hint="eastAsia"/>
        </w:rPr>
        <w:t>．</w:t>
      </w:r>
      <w:r>
        <w:t xml:space="preserve"> </w:t>
      </w:r>
      <w:r>
        <w:drawing>
          <wp:inline distT="0" distB="0" distL="114300" distR="114300">
            <wp:extent cx="1080770" cy="1080770"/>
            <wp:effectExtent l="0" t="0" r="5080" b="508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9"/>
                    <a:stretch>
                      <a:fillRect/>
                    </a:stretch>
                  </pic:blipFill>
                  <pic:spPr>
                    <a:xfrm>
                      <a:off x="0" y="0"/>
                      <a:ext cx="1080770" cy="1080770"/>
                    </a:xfrm>
                    <a:prstGeom prst="rect">
                      <a:avLst/>
                    </a:prstGeom>
                    <a:noFill/>
                    <a:ln>
                      <a:noFill/>
                    </a:ln>
                  </pic:spPr>
                </pic:pic>
              </a:graphicData>
            </a:graphic>
          </wp:inline>
        </w:drawing>
      </w:r>
    </w:p>
    <w:p>
      <w:pPr>
        <w:spacing w:line="360" w:lineRule="auto"/>
        <w:ind w:left="420" w:hanging="420" w:hangingChars="200"/>
      </w:pPr>
      <w:r>
        <w:rPr>
          <w:rFonts w:hint="eastAsia"/>
        </w:rPr>
        <w:t>12．习近平总书记强调指出，中国共产党的根基在人民、血脉在人民。党团结带领人民进行革命、建设、改革，根本目的就是为了人民过上好日子，无论面临多大挑战和压力，无论付出多大牺牲和代价，这一点都始终不渝、毫不动摇。这表明中国共产党（    ）</w:t>
      </w:r>
    </w:p>
    <w:p>
      <w:pPr>
        <w:spacing w:line="360" w:lineRule="auto"/>
        <w:ind w:firstLine="420" w:firstLineChars="200"/>
      </w:pPr>
      <w:r>
        <w:rPr>
          <w:rFonts w:hint="eastAsia"/>
        </w:rPr>
        <w:t>①坚持依靠人民创造历史伟业                  ②坚持完善领导方式和执政方式</w:t>
      </w:r>
    </w:p>
    <w:p>
      <w:pPr>
        <w:spacing w:line="360" w:lineRule="auto"/>
        <w:ind w:firstLine="420" w:firstLineChars="200"/>
      </w:pPr>
      <w:r>
        <w:rPr>
          <w:rFonts w:hint="eastAsia"/>
        </w:rPr>
        <w:t>③坚持“不忘初心、牢记使命”                ④坚持理论联系实际的优良作风</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13．某村实施议事会制度，“社员代表大会议大事，议事团议难事，楼道议事会议琐事，媒体平台议丑事”，一一化解各项难题。优良家风、守法新风、最美民风成为村庄亮丽的风景线。材料表明，议事会制度（    ）</w:t>
      </w:r>
    </w:p>
    <w:p>
      <w:pPr>
        <w:spacing w:line="360" w:lineRule="auto"/>
        <w:ind w:firstLine="420" w:firstLineChars="200"/>
      </w:pPr>
      <w:r>
        <w:rPr>
          <w:rFonts w:hint="eastAsia"/>
        </w:rPr>
        <w:t>①推动了构建自治法治德治相结合的乡村治理体系</w:t>
      </w:r>
    </w:p>
    <w:p>
      <w:pPr>
        <w:spacing w:line="360" w:lineRule="auto"/>
        <w:ind w:firstLine="420" w:firstLineChars="200"/>
      </w:pPr>
      <w:r>
        <w:rPr>
          <w:rFonts w:hint="eastAsia"/>
        </w:rPr>
        <w:t>②创新了村务公开形式，有效扩大了村民民主权利</w:t>
      </w:r>
    </w:p>
    <w:p>
      <w:pPr>
        <w:spacing w:line="360" w:lineRule="auto"/>
        <w:ind w:firstLine="420" w:firstLineChars="200"/>
      </w:pPr>
      <w:r>
        <w:rPr>
          <w:rFonts w:hint="eastAsia"/>
        </w:rPr>
        <w:t>③选出了本村当家人，牢牢夯实了村民自治的基础</w:t>
      </w:r>
    </w:p>
    <w:p>
      <w:pPr>
        <w:spacing w:line="360" w:lineRule="auto"/>
        <w:ind w:firstLine="420" w:firstLineChars="200"/>
      </w:pPr>
      <w:r>
        <w:rPr>
          <w:rFonts w:hint="eastAsia"/>
        </w:rPr>
        <w:t>④促进了村民自治逐步走上制度化、规范化的轨道</w:t>
      </w:r>
    </w:p>
    <w:p>
      <w:pPr>
        <w:spacing w:line="360" w:lineRule="auto"/>
        <w:ind w:firstLine="420" w:firstLineChars="200"/>
      </w:pPr>
      <w:r>
        <w:rPr>
          <w:rFonts w:hint="eastAsia"/>
        </w:rPr>
        <w:t>A．①②               B．①④                 C．②③                D．③④</w:t>
      </w:r>
    </w:p>
    <w:p>
      <w:pPr>
        <w:spacing w:line="360" w:lineRule="auto"/>
        <w:ind w:left="420" w:hanging="420" w:hangingChars="200"/>
      </w:pPr>
      <w:r>
        <w:rPr>
          <w:rFonts w:hint="eastAsia"/>
        </w:rPr>
        <w:t>14．为更好应对新冠肺炎疫情，国务院“互联网+督查”平台面向社会广泛征集疫情防控责任落实不到位、防控不力、推诿扯皮、敷衍塞责等问题线索，助力疫情精准防控。此举（    ）</w:t>
      </w:r>
    </w:p>
    <w:p>
      <w:pPr>
        <w:spacing w:line="360" w:lineRule="auto"/>
        <w:ind w:firstLine="420" w:firstLineChars="200"/>
      </w:pPr>
      <w:r>
        <w:rPr>
          <w:rFonts w:hint="eastAsia"/>
        </w:rPr>
        <w:t>①保障了我国公民基本的民主权利的实现</w:t>
      </w:r>
    </w:p>
    <w:p>
      <w:pPr>
        <w:spacing w:line="360" w:lineRule="auto"/>
        <w:ind w:firstLine="420" w:firstLineChars="200"/>
      </w:pPr>
      <w:r>
        <w:rPr>
          <w:rFonts w:hint="eastAsia"/>
        </w:rPr>
        <w:t>②实现了国家治理体系和治理能力现代化</w:t>
      </w:r>
    </w:p>
    <w:p>
      <w:pPr>
        <w:spacing w:line="360" w:lineRule="auto"/>
        <w:ind w:firstLine="420" w:firstLineChars="200"/>
      </w:pPr>
      <w:r>
        <w:rPr>
          <w:rFonts w:hint="eastAsia"/>
        </w:rPr>
        <w:t>③体现了人民民主专政的本质是人民当家作主</w:t>
      </w:r>
    </w:p>
    <w:p>
      <w:pPr>
        <w:spacing w:line="360" w:lineRule="auto"/>
        <w:ind w:firstLine="420" w:firstLineChars="200"/>
      </w:pPr>
      <w:r>
        <w:rPr>
          <w:rFonts w:hint="eastAsia"/>
        </w:rPr>
        <w:t>④创新了监管方式以便于公民监督政府的工作</w:t>
      </w:r>
    </w:p>
    <w:p>
      <w:pPr>
        <w:spacing w:line="360" w:lineRule="auto"/>
        <w:ind w:firstLine="420" w:firstLineChars="200"/>
      </w:pPr>
      <w:r>
        <w:rPr>
          <w:rFonts w:hint="eastAsia"/>
        </w:rPr>
        <w:t>A．①②                B．①④                C．②③                D．③④</w:t>
      </w:r>
    </w:p>
    <w:p>
      <w:pPr>
        <w:spacing w:line="360" w:lineRule="auto"/>
        <w:ind w:left="420" w:hanging="420" w:hangingChars="200"/>
      </w:pPr>
      <w:r>
        <w:rPr>
          <w:rFonts w:hint="eastAsia"/>
        </w:rPr>
        <w:t>15．某市建立人大代表社区联络站，人大代表更好地做到了“关心民生、反映民情、解决民困”，为广大群众营造了良好的工作生活环境，让人们切实感受到“以前在报纸上、电视里的人大代表，现在就在身边”。建立人大代表社区联络站旨在（    ）</w:t>
      </w:r>
    </w:p>
    <w:p>
      <w:pPr>
        <w:spacing w:line="360" w:lineRule="auto"/>
        <w:ind w:firstLine="420" w:firstLineChars="200"/>
      </w:pPr>
      <w:r>
        <w:rPr>
          <w:rFonts w:hint="eastAsia"/>
        </w:rPr>
        <w:t>①使社区群众能够直接参与民主选举            ②为人大代表履职尽责提供平台</w:t>
      </w:r>
    </w:p>
    <w:p>
      <w:pPr>
        <w:spacing w:line="360" w:lineRule="auto"/>
        <w:ind w:firstLine="420" w:firstLineChars="200"/>
      </w:pPr>
      <w:r>
        <w:rPr>
          <w:rFonts w:hint="eastAsia"/>
        </w:rPr>
        <w:t>③使社区群众能够直接参与民主管理            ④密切人大代表与基层群众联系</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16．2019年9月，全国政协召开了“推进农产品质量安全追溯体系建设”重点提案办理协商会，相关提案单位和委员与农业农村部、商务部、市场监管总局等部门负责同志畅所欲言，聚焦问题互动交流，协商探讨形成共识。材料表明（    ）</w:t>
      </w:r>
    </w:p>
    <w:p>
      <w:pPr>
        <w:spacing w:line="360" w:lineRule="auto"/>
        <w:ind w:firstLine="420" w:firstLineChars="200"/>
      </w:pPr>
      <w:r>
        <w:rPr>
          <w:rFonts w:hint="eastAsia"/>
        </w:rPr>
        <w:t>A．协商民主是我国民主政治的鲜明特色          B．人民政协对政府工作进行质询和问责</w:t>
      </w:r>
    </w:p>
    <w:p>
      <w:pPr>
        <w:spacing w:line="360" w:lineRule="auto"/>
        <w:ind w:firstLine="420" w:firstLineChars="200"/>
      </w:pPr>
      <w:r>
        <w:rPr>
          <w:rFonts w:hint="eastAsia"/>
        </w:rPr>
        <w:t>C．政协委员履行了组织经济建设的职能          D．坚持共产党的领导是多党合作的前提</w:t>
      </w:r>
    </w:p>
    <w:p>
      <w:pPr>
        <w:spacing w:line="360" w:lineRule="auto"/>
        <w:ind w:left="420" w:hanging="420" w:hangingChars="200"/>
      </w:pPr>
      <w:r>
        <w:rPr>
          <w:rFonts w:hint="eastAsia"/>
        </w:rPr>
        <w:t>17．问冷暖，为基层群众排忧解难；话生产，与“亲戚”一起下农田忙春耕；谋发展，送去脱贫致富“金点子”……在“民族团结一家亲”活动中，新疆各族干部职工奔赴南北疆乡村，共播发展的种子。这一活动（    ）</w:t>
      </w:r>
    </w:p>
    <w:p>
      <w:pPr>
        <w:spacing w:line="360" w:lineRule="auto"/>
        <w:ind w:firstLine="420" w:firstLineChars="200"/>
      </w:pPr>
      <w:r>
        <w:rPr>
          <w:rFonts w:hint="eastAsia"/>
        </w:rPr>
        <w:t>①巩固了平等团结互助和谐的民族关系          ②保证了少数民族地区享有民族自治权</w:t>
      </w:r>
    </w:p>
    <w:p>
      <w:pPr>
        <w:spacing w:line="360" w:lineRule="auto"/>
        <w:ind w:firstLine="420" w:firstLineChars="200"/>
      </w:pPr>
      <w:r>
        <w:rPr>
          <w:rFonts w:hint="eastAsia"/>
        </w:rPr>
        <w:t>③有利于实现各民族共同发展共同繁荣          ④促进了少数民族地区文化的传承创新</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18．2019年11月，习近平主席在同苏里南总统鲍特瑟会谈时表示，中方愿继续在多边场合仗义执言，同包括苏方在内的国际社会携手合作，中方一贯尊重拉美人民自主选择发展道路的权利，支持拉美一体化进程和通过对话协商处理地区问题。上述材料说明（    ）</w:t>
      </w:r>
    </w:p>
    <w:p>
      <w:pPr>
        <w:spacing w:line="360" w:lineRule="auto"/>
        <w:ind w:firstLine="420" w:firstLineChars="200"/>
      </w:pPr>
      <w:r>
        <w:rPr>
          <w:rFonts w:hint="eastAsia"/>
        </w:rPr>
        <w:t>①独立自主是我国外交政策的基本立场          ②中国和拉美国家的利益是相同的</w:t>
      </w:r>
    </w:p>
    <w:p>
      <w:pPr>
        <w:spacing w:line="360" w:lineRule="auto"/>
        <w:ind w:firstLine="420" w:firstLineChars="200"/>
      </w:pPr>
      <w:r>
        <w:rPr>
          <w:rFonts w:hint="eastAsia"/>
        </w:rPr>
        <w:t>③中国是维护世界和平稳定的积极因素          ④南北发展不平衡问题正日益凸显</w:t>
      </w:r>
    </w:p>
    <w:p>
      <w:pPr>
        <w:spacing w:line="360" w:lineRule="auto"/>
        <w:ind w:firstLine="420" w:firstLineChars="200"/>
      </w:pPr>
      <w:r>
        <w:rPr>
          <w:rFonts w:hint="eastAsia"/>
        </w:rPr>
        <w:t>A．①③                B．①④                C．②③                D．②④</w:t>
      </w:r>
    </w:p>
    <w:p>
      <w:pPr>
        <w:spacing w:line="360" w:lineRule="auto"/>
        <w:ind w:left="420" w:hanging="420" w:hangingChars="200"/>
      </w:pPr>
      <w:r>
        <w:rPr>
          <w:rFonts w:hint="eastAsia"/>
        </w:rPr>
        <w:t>19．越来越多的国产综艺节目以更流行通俗的表达，将文化自信融入一茶一饭、一物一景，在平实的细节里、显见的差异中呈现文化的深度与内涵，推动中华文化“走出去”。这有利于（    ）</w:t>
      </w:r>
    </w:p>
    <w:p>
      <w:pPr>
        <w:spacing w:line="360" w:lineRule="auto"/>
        <w:ind w:firstLine="420" w:firstLineChars="200"/>
      </w:pPr>
      <w:r>
        <w:rPr>
          <w:rFonts w:hint="eastAsia"/>
        </w:rPr>
        <w:t>①展现民族文化的优越性                      ②增强对本民族文化价值的认同</w:t>
      </w:r>
    </w:p>
    <w:p>
      <w:pPr>
        <w:spacing w:line="360" w:lineRule="auto"/>
        <w:ind w:firstLine="420" w:firstLineChars="200"/>
      </w:pPr>
      <w:r>
        <w:rPr>
          <w:rFonts w:hint="eastAsia"/>
        </w:rPr>
        <w:t>③扩大中华文化的影响力                      ④推动中华传统文化创造性转化</w:t>
      </w:r>
    </w:p>
    <w:p>
      <w:pPr>
        <w:spacing w:line="360" w:lineRule="auto"/>
        <w:ind w:firstLine="420" w:firstLineChars="200"/>
      </w:pPr>
      <w:r>
        <w:rPr>
          <w:rFonts w:hint="eastAsia"/>
        </w:rPr>
        <w:t>A．①③                B．①④                C．②③                D．②④</w:t>
      </w:r>
    </w:p>
    <w:p>
      <w:pPr>
        <w:spacing w:line="360" w:lineRule="auto"/>
        <w:ind w:left="420" w:hanging="420" w:hangingChars="200"/>
      </w:pPr>
      <w:r>
        <w:rPr>
          <w:rFonts w:hint="eastAsia"/>
        </w:rPr>
        <w:t>20．“凡往见人，入门必问主人食否”原是北宋时的乡约，说的是不管到谁家去，进门先要问吃了没有，以示对主人的尊重。明朝《泰泉乡礼》沿用了这条乡约，到了清朝，“吃了吗”已成为流行的交往礼仪和习惯，并延续至今。由此可见（    ）</w:t>
      </w:r>
    </w:p>
    <w:p>
      <w:pPr>
        <w:spacing w:line="360" w:lineRule="auto"/>
        <w:ind w:firstLine="420" w:firstLineChars="200"/>
      </w:pPr>
      <w:r>
        <w:rPr>
          <w:rFonts w:hint="eastAsia"/>
        </w:rPr>
        <w:t>①乡约是在人们的实践中形成和发展的          ②乡约礼仪是历史文化成就的重要标志</w:t>
      </w:r>
    </w:p>
    <w:p>
      <w:pPr>
        <w:spacing w:line="360" w:lineRule="auto"/>
        <w:ind w:firstLine="420" w:firstLineChars="200"/>
      </w:pPr>
      <w:r>
        <w:rPr>
          <w:rFonts w:hint="eastAsia"/>
        </w:rPr>
        <w:t>③人们创造礼仪文化的同时也被它塑造          ④文化决定人们的交往行为和交往方式</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21．中国最早发明了团扇、羽扇，还改良了来自日本的折扇，于方寸间开创出一个全新的艺术空间，赋予扇子以特有的文化意蕴。14世纪，中国的扇子传至欧洲，逐渐风靡欧陆宫廷与市井阶层。材料表明（    ）</w:t>
      </w:r>
    </w:p>
    <w:p>
      <w:pPr>
        <w:spacing w:line="360" w:lineRule="auto"/>
        <w:ind w:firstLine="420" w:firstLineChars="200"/>
      </w:pPr>
      <w:r>
        <w:rPr>
          <w:rFonts w:hint="eastAsia"/>
        </w:rPr>
        <w:t>①商业贸易是扇子文化传播的主渠道            ②人们的文化审美深受价值观的影响</w:t>
      </w:r>
    </w:p>
    <w:p>
      <w:pPr>
        <w:spacing w:line="360" w:lineRule="auto"/>
        <w:ind w:firstLine="420" w:firstLineChars="200"/>
      </w:pPr>
      <w:r>
        <w:rPr>
          <w:rFonts w:hint="eastAsia"/>
        </w:rPr>
        <w:t>③精神产品凝结在一定的物质载体中            ④文化传播推动扇子艺术价值的共享</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22．由文化部门组织的2019年戏曲“百戏盛典”活动，使观众欣赏到多剧种、多剧目、高水准的戏曲艺术表演，网络直播观看量超过3500万人次，网络平台播放量超过1．3亿次，掀起了一股赏戏曲、话传承、谋发展的热潮。材料说明（    ）</w:t>
      </w:r>
    </w:p>
    <w:p>
      <w:pPr>
        <w:spacing w:line="360" w:lineRule="auto"/>
        <w:ind w:firstLine="420" w:firstLineChars="200"/>
      </w:pPr>
      <w:r>
        <w:rPr>
          <w:rFonts w:hint="eastAsia"/>
        </w:rPr>
        <w:t>①传播手段创新是繁荣文化的重要途径          ②文化市场的发展能满足多样化的文化需求</w:t>
      </w:r>
    </w:p>
    <w:p>
      <w:pPr>
        <w:spacing w:line="360" w:lineRule="auto"/>
        <w:ind w:firstLine="420" w:firstLineChars="200"/>
      </w:pPr>
      <w:r>
        <w:rPr>
          <w:rFonts w:hint="eastAsia"/>
        </w:rPr>
        <w:t>③文化的传承必须坚持现代化发展方向          ④社会主义精神文明和物质文明要协调发展</w:t>
      </w:r>
    </w:p>
    <w:p>
      <w:pPr>
        <w:spacing w:line="360" w:lineRule="auto"/>
        <w:ind w:firstLine="420" w:firstLineChars="200"/>
      </w:pPr>
      <w:r>
        <w:rPr>
          <w:rFonts w:hint="eastAsia"/>
        </w:rPr>
        <w:t>A．①②               B．①④                 C．②③                D．③④</w:t>
      </w:r>
    </w:p>
    <w:p>
      <w:pPr>
        <w:spacing w:line="360" w:lineRule="auto"/>
        <w:ind w:left="420" w:hanging="420" w:hangingChars="200"/>
      </w:pPr>
      <w:r>
        <w:rPr>
          <w:rFonts w:hint="eastAsia"/>
        </w:rPr>
        <w:t>23．某校在美育教学中以《诗经》为主要内容，将文学作品、音乐、绘画、手工等多样形式嵌入其中，独创“诗经美育”课堂。学生在经典诵读、文化体验等活动中享受经典、开发潜质、收获美德。从文化角度看，该校进行这样的探索是基于（    ）</w:t>
      </w:r>
    </w:p>
    <w:p>
      <w:pPr>
        <w:spacing w:line="360" w:lineRule="auto"/>
        <w:ind w:firstLine="420" w:firstLineChars="200"/>
      </w:pPr>
      <w:r>
        <w:rPr>
          <w:rFonts w:hint="eastAsia"/>
        </w:rPr>
        <w:t>A．美育是培养时代新人的首要环节              B．中华文化本身特有的包容性</w:t>
      </w:r>
    </w:p>
    <w:p>
      <w:pPr>
        <w:spacing w:line="360" w:lineRule="auto"/>
        <w:ind w:firstLine="420" w:firstLineChars="200"/>
      </w:pPr>
      <w:r>
        <w:rPr>
          <w:rFonts w:hint="eastAsia"/>
        </w:rPr>
        <w:t>C．教育具有选择和传递文化的功能              D．中华经典是文化发展的源泉</w:t>
      </w:r>
    </w:p>
    <w:p>
      <w:pPr>
        <w:spacing w:line="360" w:lineRule="auto"/>
        <w:ind w:left="420" w:hanging="420" w:hangingChars="200"/>
      </w:pPr>
      <w:r>
        <w:rPr>
          <w:rFonts w:hint="eastAsia"/>
        </w:rPr>
        <w:t>24．2019年，《我和我的祖国》《中国机长》等主旋律影片以鲜明的主题、丰厚的内容、浓郁的情感讲述中国故事，赢得广泛的喝彩和共鸣，创造了史上最强国庆档。材料启示我们，开展文艺创作要（    ）</w:t>
      </w:r>
    </w:p>
    <w:p>
      <w:pPr>
        <w:spacing w:line="360" w:lineRule="auto"/>
        <w:ind w:firstLine="420" w:firstLineChars="200"/>
      </w:pPr>
      <w:r>
        <w:rPr>
          <w:rFonts w:hint="eastAsia"/>
        </w:rPr>
        <w:t>A．用统一的形式与风格反映社会生活            B．选择现实题材以适应文化市场的需求</w:t>
      </w:r>
    </w:p>
    <w:p>
      <w:pPr>
        <w:spacing w:line="360" w:lineRule="auto"/>
        <w:ind w:firstLine="420" w:firstLineChars="200"/>
      </w:pPr>
      <w:r>
        <w:rPr>
          <w:rFonts w:hint="eastAsia"/>
        </w:rPr>
        <w:t>C．以市场化推动文艺作品质量的提高            D．坚持以人民为中心贴近大众精神生活</w:t>
      </w:r>
    </w:p>
    <w:p>
      <w:pPr>
        <w:spacing w:line="360" w:lineRule="auto"/>
        <w:ind w:left="420" w:hanging="420" w:hangingChars="200"/>
      </w:pPr>
      <w:r>
        <w:rPr>
          <w:rFonts w:hint="eastAsia"/>
        </w:rPr>
        <w:t>25．红色播报、红色基地、红色寻访……某市积极整合党史资源，以丰富的内容、多样的活动宣传党史文化，使革命文物活了起来，让革命历史更有温度。这一做法旨在（    ）</w:t>
      </w:r>
    </w:p>
    <w:p>
      <w:pPr>
        <w:spacing w:line="360" w:lineRule="auto"/>
        <w:ind w:firstLine="420" w:firstLineChars="200"/>
      </w:pPr>
      <w:r>
        <w:rPr>
          <w:rFonts w:hint="eastAsia"/>
        </w:rPr>
        <w:t>A．从理想信念中汲取前行力量                  B．将文物资源转化为物质财富</w:t>
      </w:r>
    </w:p>
    <w:p>
      <w:pPr>
        <w:spacing w:line="360" w:lineRule="auto"/>
        <w:ind w:firstLine="420" w:firstLineChars="200"/>
      </w:pPr>
      <w:r>
        <w:rPr>
          <w:rFonts w:hint="eastAsia"/>
        </w:rPr>
        <w:t>C．宣传革命文化提升科学素养                  D．用当代新技术再现革命场景</w:t>
      </w:r>
    </w:p>
    <w:p>
      <w:pPr>
        <w:spacing w:line="360" w:lineRule="auto"/>
        <w:ind w:left="420" w:hanging="420" w:hangingChars="200"/>
      </w:pPr>
      <w:r>
        <w:rPr>
          <w:rFonts w:hint="eastAsia"/>
        </w:rPr>
        <w:t>26．“乡野路，田地旁，帮扶队员不辞忙；东家奔，西家访，不落一个送芳香。”这一民谣成为某地脱贫攻坚中广大扶贫干部工作状况的真实写照。由此可以看出（    ）</w:t>
      </w:r>
    </w:p>
    <w:p>
      <w:pPr>
        <w:spacing w:line="360" w:lineRule="auto"/>
        <w:ind w:firstLine="420" w:firstLineChars="200"/>
      </w:pPr>
      <w:r>
        <w:rPr>
          <w:rFonts w:hint="eastAsia"/>
        </w:rPr>
        <w:t>①实践是认识的目的和归宿                    ②发展必须对人民群众负责</w:t>
      </w:r>
    </w:p>
    <w:p>
      <w:pPr>
        <w:spacing w:line="360" w:lineRule="auto"/>
        <w:ind w:firstLine="420" w:firstLineChars="200"/>
      </w:pPr>
      <w:r>
        <w:rPr>
          <w:rFonts w:hint="eastAsia"/>
        </w:rPr>
        <w:t>③意识是对客观存在的反映                    ④文化具有潜移默化的特点</w:t>
      </w:r>
    </w:p>
    <w:p>
      <w:pPr>
        <w:spacing w:line="360" w:lineRule="auto"/>
        <w:ind w:firstLine="420" w:firstLineChars="200"/>
      </w:pPr>
      <w:r>
        <w:rPr>
          <w:rFonts w:hint="eastAsia"/>
        </w:rPr>
        <w:t>A．①②                B．①④                C．②③                D．③④</w:t>
      </w:r>
    </w:p>
    <w:p>
      <w:pPr>
        <w:spacing w:line="360" w:lineRule="auto"/>
        <w:ind w:left="420" w:hanging="420" w:hangingChars="200"/>
      </w:pPr>
      <w:r>
        <w:rPr>
          <w:rFonts w:hint="eastAsia"/>
        </w:rPr>
        <w:t>27．有人说：你我一起看一棵被称之为“树”的植物，我看到的是我理解的树，你看到的是你理解的树，不管你我看到的树是多么相似，而“树”本身究竟是什么样子，我们并不知道。下列选项中与材料蕴含的哲学观点一致的是（    ）</w:t>
      </w:r>
    </w:p>
    <w:p>
      <w:pPr>
        <w:spacing w:line="360" w:lineRule="auto"/>
        <w:ind w:firstLine="420" w:firstLineChars="200"/>
      </w:pPr>
      <w:r>
        <w:rPr>
          <w:rFonts w:hint="eastAsia"/>
        </w:rPr>
        <w:t>A．子非鱼，安知鱼之乐                        B．仁义礼智，非由外铄我也，我固有之也</w:t>
      </w:r>
    </w:p>
    <w:p>
      <w:pPr>
        <w:spacing w:line="360" w:lineRule="auto"/>
        <w:ind w:firstLine="420" w:firstLineChars="200"/>
      </w:pPr>
      <w:r>
        <w:rPr>
          <w:rFonts w:hint="eastAsia"/>
        </w:rPr>
        <w:t>C．不是风动，不是幡动，仁者心动              D．若在理上看，则虽未有物，而已有物之理</w:t>
      </w:r>
    </w:p>
    <w:p>
      <w:pPr>
        <w:spacing w:line="360" w:lineRule="auto"/>
        <w:ind w:left="420" w:hanging="420" w:hangingChars="200"/>
      </w:pPr>
      <w:r>
        <w:rPr>
          <w:rFonts w:hint="eastAsia"/>
        </w:rPr>
        <w:t>28．灯泡的发明曾被认为是骗局、外科消毒法曾被人们拒绝、疫苗刚出现时曾受到抵制……今天，它们不仅得到了广泛应用，相关的技术和产品还在不断更新。材料说明（    ）</w:t>
      </w:r>
    </w:p>
    <w:p>
      <w:pPr>
        <w:spacing w:line="360" w:lineRule="auto"/>
        <w:ind w:firstLine="420" w:firstLineChars="200"/>
      </w:pPr>
      <w:r>
        <w:rPr>
          <w:rFonts w:hint="eastAsia"/>
        </w:rPr>
        <w:t>A．矛盾的同一性和斗争性是辩证统一的          B．矛盾的普遍性寓于矛盾的特殊性之中</w:t>
      </w:r>
    </w:p>
    <w:p>
      <w:pPr>
        <w:spacing w:line="360" w:lineRule="auto"/>
        <w:ind w:firstLine="420" w:firstLineChars="200"/>
      </w:pPr>
      <w:r>
        <w:rPr>
          <w:rFonts w:hint="eastAsia"/>
        </w:rPr>
        <w:t>C．具体问题具体分析是解决矛盾的关键          D．事物的发展是前进性与曲折性的统一</w:t>
      </w:r>
    </w:p>
    <w:p>
      <w:pPr>
        <w:spacing w:line="360" w:lineRule="auto"/>
        <w:ind w:left="420" w:hanging="420" w:hangingChars="200"/>
      </w:pPr>
      <w:r>
        <w:rPr>
          <w:rFonts w:hint="eastAsia"/>
        </w:rPr>
        <w:t>29．18世纪，科学在发现自然规律方面成就斐然，以至于很多人认为，已经没有什么真理可以发现了……像钟表一样有序运转的世界观完全取代了混乱的世界观。该观点（    ）</w:t>
      </w:r>
    </w:p>
    <w:p>
      <w:pPr>
        <w:spacing w:line="360" w:lineRule="auto"/>
        <w:ind w:firstLine="420" w:firstLineChars="200"/>
      </w:pPr>
      <w:r>
        <w:rPr>
          <w:rFonts w:hint="eastAsia"/>
        </w:rPr>
        <w:t>①肯定了追求真理的过程不是一帆风顺的        ②肯定了自然科学已完成发现真理的任务</w:t>
      </w:r>
    </w:p>
    <w:p>
      <w:pPr>
        <w:spacing w:line="360" w:lineRule="auto"/>
        <w:ind w:firstLine="420" w:firstLineChars="200"/>
      </w:pPr>
      <w:r>
        <w:rPr>
          <w:rFonts w:hint="eastAsia"/>
        </w:rPr>
        <w:t>③否认了真理是主观与客观相符合的认识        ④否认了真理会在发展中不断地超越自身</w:t>
      </w:r>
    </w:p>
    <w:p>
      <w:pPr>
        <w:spacing w:line="360" w:lineRule="auto"/>
        <w:ind w:firstLine="420" w:firstLineChars="200"/>
      </w:pPr>
      <w:r>
        <w:rPr>
          <w:rFonts w:hint="eastAsia"/>
        </w:rPr>
        <w:t>A．①②               B．①③                 C．②④            D．③④</w:t>
      </w:r>
    </w:p>
    <w:p>
      <w:pPr>
        <w:spacing w:line="360" w:lineRule="auto"/>
        <w:ind w:left="420" w:hanging="420" w:hangingChars="200"/>
      </w:pPr>
      <w:r>
        <w:rPr>
          <w:rFonts w:hint="eastAsia"/>
        </w:rPr>
        <w:t>30．有些同学喜欢边听音乐边学习。有研究表明，当学习任务比较简单时，越不熟悉背景音乐歌词的语言，背景音乐对学习的影响越小；当学习任务比较难时，越熟悉背景音乐歌词的语言，背景音乐对学习的影响越小。这启示我们（    ）</w:t>
      </w:r>
    </w:p>
    <w:p>
      <w:pPr>
        <w:spacing w:line="360" w:lineRule="auto"/>
        <w:ind w:firstLine="420" w:firstLineChars="200"/>
      </w:pPr>
      <w:r>
        <w:rPr>
          <w:rFonts w:hint="eastAsia"/>
        </w:rPr>
        <w:t>A．自在事物的联系是客观的                    B．局部的变化制约整体功能</w:t>
      </w:r>
    </w:p>
    <w:p>
      <w:pPr>
        <w:spacing w:line="360" w:lineRule="auto"/>
        <w:ind w:firstLine="420" w:firstLineChars="200"/>
      </w:pPr>
      <w:r>
        <w:rPr>
          <w:rFonts w:hint="eastAsia"/>
        </w:rPr>
        <w:t>C．事物的量变必然促成质变                    D．事物的联系是多种多样的</w:t>
      </w:r>
    </w:p>
    <w:p>
      <w:pPr>
        <w:spacing w:line="360" w:lineRule="auto"/>
        <w:ind w:left="420" w:hanging="420" w:hangingChars="200"/>
      </w:pPr>
      <w:r>
        <w:rPr>
          <w:rFonts w:hint="eastAsia"/>
        </w:rPr>
        <w:t>31．动物毒素一直威胁着人类的生命。与盲目使用毒素治疗疾病的年代相比，今天研究人员不仅知道动物毒素包含着多种成分以及每种成分的分子级目标，而且还基于毒素的特征，运用基因组学的技术研究毒素作用机理，把一些致命毒素变成药物的来源。这说明（    ）</w:t>
      </w:r>
    </w:p>
    <w:p>
      <w:pPr>
        <w:spacing w:line="360" w:lineRule="auto"/>
        <w:ind w:firstLine="420" w:firstLineChars="200"/>
      </w:pPr>
      <w:r>
        <w:rPr>
          <w:rFonts w:hint="eastAsia"/>
        </w:rPr>
        <w:t>A．人的理性能够为客观物质世界确立自然法则</w:t>
      </w:r>
    </w:p>
    <w:p>
      <w:pPr>
        <w:spacing w:line="360" w:lineRule="auto"/>
        <w:ind w:firstLine="420" w:firstLineChars="200"/>
      </w:pPr>
      <w:r>
        <w:rPr>
          <w:rFonts w:hint="eastAsia"/>
        </w:rPr>
        <w:t>B．科技创新提供新的认识工具促进认识的深化</w:t>
      </w:r>
    </w:p>
    <w:p>
      <w:pPr>
        <w:spacing w:line="360" w:lineRule="auto"/>
        <w:ind w:firstLine="420" w:firstLineChars="200"/>
      </w:pPr>
      <w:r>
        <w:rPr>
          <w:rFonts w:hint="eastAsia"/>
        </w:rPr>
        <w:t>C．创造性思维活动能够变头脑中的观念为现实</w:t>
      </w:r>
    </w:p>
    <w:p>
      <w:pPr>
        <w:spacing w:line="360" w:lineRule="auto"/>
        <w:ind w:firstLine="420" w:firstLineChars="200"/>
      </w:pPr>
      <w:r>
        <w:rPr>
          <w:rFonts w:hint="eastAsia"/>
        </w:rPr>
        <w:t>D．事物性质的改变是新旧事物交织融合的过程</w:t>
      </w:r>
    </w:p>
    <w:p>
      <w:pPr>
        <w:spacing w:line="360" w:lineRule="auto"/>
        <w:ind w:left="420" w:hanging="420" w:hangingChars="200"/>
      </w:pPr>
      <w:r>
        <w:rPr>
          <w:rFonts w:hint="eastAsia"/>
        </w:rPr>
        <w:t>32．下列选项中与漫画蕴含的哲理相符的是（    ）</w:t>
      </w:r>
    </w:p>
    <w:p>
      <w:pPr>
        <w:spacing w:line="360" w:lineRule="auto"/>
        <w:ind w:left="420" w:hanging="420" w:hangingChars="200"/>
        <w:jc w:val="center"/>
      </w:pPr>
      <w:r>
        <w:drawing>
          <wp:inline distT="0" distB="0" distL="114300" distR="114300">
            <wp:extent cx="2094865" cy="2218055"/>
            <wp:effectExtent l="0" t="0" r="635" b="1079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rcRect b="10385"/>
                    <a:stretch>
                      <a:fillRect/>
                    </a:stretch>
                  </pic:blipFill>
                  <pic:spPr>
                    <a:xfrm>
                      <a:off x="0" y="0"/>
                      <a:ext cx="2094865" cy="2218055"/>
                    </a:xfrm>
                    <a:prstGeom prst="rect">
                      <a:avLst/>
                    </a:prstGeom>
                    <a:noFill/>
                    <a:ln>
                      <a:noFill/>
                    </a:ln>
                  </pic:spPr>
                </pic:pic>
              </a:graphicData>
            </a:graphic>
          </wp:inline>
        </w:drawing>
      </w:r>
    </w:p>
    <w:p>
      <w:pPr>
        <w:spacing w:line="360" w:lineRule="auto"/>
        <w:ind w:firstLine="420" w:firstLineChars="200"/>
      </w:pPr>
      <w:r>
        <w:rPr>
          <w:rFonts w:hint="eastAsia"/>
        </w:rPr>
        <w:t>A．提纲挈领，纲举目张                        B．金无足赤，人无完人</w:t>
      </w:r>
    </w:p>
    <w:p>
      <w:pPr>
        <w:spacing w:line="360" w:lineRule="auto"/>
        <w:ind w:firstLine="420" w:firstLineChars="200"/>
      </w:pPr>
      <w:r>
        <w:rPr>
          <w:rFonts w:hint="eastAsia"/>
        </w:rPr>
        <w:t>C．勿轻小物，小虫毒身                        D．小洞不补，大洞吃苦</w:t>
      </w:r>
    </w:p>
    <w:p>
      <w:pPr>
        <w:spacing w:line="360" w:lineRule="auto"/>
        <w:ind w:left="420" w:hanging="420" w:hangingChars="200"/>
      </w:pPr>
      <w:r>
        <w:rPr>
          <w:rFonts w:hint="eastAsia"/>
        </w:rPr>
        <w:t>33．灾难，是观照一个民族灵魂的镜子。抗击疫情过程中，从白衣战士冲锋在前的身影里，我们看到了“苟利国家生死以”的英勇无畏；从八方驰援的物资洪流中，我们看到了“岂曰无衣，与子同袍”的血脉深情……这一幕幕感人场景说明（    ）</w:t>
      </w:r>
    </w:p>
    <w:p>
      <w:pPr>
        <w:spacing w:line="360" w:lineRule="auto"/>
        <w:ind w:firstLine="420" w:firstLineChars="200"/>
      </w:pPr>
      <w:r>
        <w:rPr>
          <w:rFonts w:hint="eastAsia"/>
        </w:rPr>
        <w:t>①中华民族精神是中华民族之魂                ②价值判断和价值选择是因人而异的</w:t>
      </w:r>
    </w:p>
    <w:p>
      <w:pPr>
        <w:spacing w:line="360" w:lineRule="auto"/>
        <w:ind w:firstLine="420" w:firstLineChars="200"/>
      </w:pPr>
      <w:r>
        <w:rPr>
          <w:rFonts w:hint="eastAsia"/>
        </w:rPr>
        <w:t>③价值观影响着人们的行为选择                ④实现人生价值要全面提高个人素质</w:t>
      </w:r>
    </w:p>
    <w:p>
      <w:pPr>
        <w:spacing w:line="360" w:lineRule="auto"/>
        <w:ind w:firstLine="420" w:firstLineChars="200"/>
      </w:pPr>
      <w:r>
        <w:rPr>
          <w:rFonts w:hint="eastAsia"/>
        </w:rPr>
        <w:t>A．①③               B．①④                 C．②③                D．②④</w:t>
      </w:r>
    </w:p>
    <w:p>
      <w:pPr>
        <w:spacing w:line="360" w:lineRule="auto"/>
        <w:ind w:left="420" w:hanging="420" w:hangingChars="200"/>
        <w:rPr>
          <w:rFonts w:eastAsia="黑体"/>
        </w:rPr>
      </w:pPr>
      <w:r>
        <w:rPr>
          <w:rFonts w:eastAsia="黑体"/>
        </w:rPr>
        <w:t>二、简析题：本大题共3小题，每小题12分，共计36分。其中第34题、第35题为必答题，第36题为选做题。请运用所学知识对所提问题进行简明扼要的分析和说明。</w:t>
      </w:r>
    </w:p>
    <w:p>
      <w:pPr>
        <w:spacing w:line="360" w:lineRule="auto"/>
        <w:ind w:left="420" w:hanging="420" w:hangingChars="200"/>
        <w:rPr>
          <w:rFonts w:eastAsia="楷体"/>
        </w:rPr>
      </w:pPr>
      <w:r>
        <w:rPr>
          <w:rFonts w:hint="eastAsia"/>
        </w:rPr>
        <w:t>34．</w:t>
      </w:r>
      <w:r>
        <w:rPr>
          <w:rFonts w:hint="eastAsia" w:eastAsia="楷体"/>
        </w:rPr>
        <w:t>烟雨画舫、亭台楼榭、琵琶纸伞，这些风物被视为江浙地区独具特色的文化符号。这些符号背后所蕴含的深层文化和审美情趣，根于我国江浙一带独特的地理环境和优厚的经济基础，经过千百年的淬炼和升华，生成为一种独特的地域品格。她优雅灵动、崇文尚德、务实进取、开放包容……</w:t>
      </w:r>
    </w:p>
    <w:p>
      <w:pPr>
        <w:spacing w:line="360" w:lineRule="auto"/>
        <w:ind w:left="420" w:leftChars="200" w:firstLine="420" w:firstLineChars="200"/>
        <w:rPr>
          <w:rFonts w:eastAsia="楷体"/>
        </w:rPr>
      </w:pPr>
      <w:r>
        <w:rPr>
          <w:rFonts w:hint="eastAsia" w:eastAsia="楷体"/>
        </w:rPr>
        <w:t>从历代先贤名士到当代富有家国情怀的改革者、创业者以及无数劳动者，他们用智慧、雄心和创造成就了这片土地的富庶，也让这方文化熠熠生辉。</w:t>
      </w:r>
    </w:p>
    <w:p>
      <w:pPr>
        <w:spacing w:line="360" w:lineRule="auto"/>
        <w:ind w:left="840" w:leftChars="200" w:hanging="420" w:hangingChars="200"/>
      </w:pPr>
      <w:r>
        <w:rPr>
          <w:rFonts w:hint="eastAsia"/>
        </w:rPr>
        <w:t>结合材料，回答下列问题：</w:t>
      </w:r>
    </w:p>
    <w:p>
      <w:pPr>
        <w:spacing w:line="360" w:lineRule="auto"/>
        <w:ind w:left="840" w:leftChars="200" w:hanging="420" w:hangingChars="200"/>
        <w:rPr>
          <w:rFonts w:ascii="宋体" w:hAnsi="宋体"/>
        </w:rPr>
      </w:pPr>
      <w:r>
        <w:rPr>
          <w:rFonts w:hint="eastAsia" w:ascii="宋体" w:hAnsi="宋体"/>
        </w:rPr>
        <w:t>（</w:t>
      </w:r>
      <w:r>
        <w:rPr>
          <w:rFonts w:hint="eastAsia"/>
        </w:rPr>
        <w:t>1</w:t>
      </w:r>
      <w:r>
        <w:rPr>
          <w:rFonts w:hint="eastAsia" w:ascii="宋体" w:hAnsi="宋体"/>
        </w:rPr>
        <w:t>）</w:t>
      </w:r>
      <w:r>
        <w:rPr>
          <w:rFonts w:hint="eastAsia"/>
        </w:rPr>
        <w:t>有人认为，独特的地理环境造就了区域文化的繁荣。运用《文化生活》知识评析该观点。</w:t>
      </w:r>
      <w:r>
        <w:rPr>
          <w:rFonts w:hint="eastAsia" w:ascii="宋体" w:hAnsi="宋体"/>
        </w:rPr>
        <w:t>（</w:t>
      </w:r>
      <w:r>
        <w:rPr>
          <w:rFonts w:hint="eastAsia"/>
        </w:rPr>
        <w:t>6分</w:t>
      </w:r>
      <w:r>
        <w:rPr>
          <w:rFonts w:hint="eastAsia" w:ascii="宋体" w:hAnsi="宋体"/>
        </w:rPr>
        <w:t>）</w:t>
      </w:r>
    </w:p>
    <w:p>
      <w:pPr>
        <w:spacing w:line="360" w:lineRule="auto"/>
        <w:ind w:left="840" w:leftChars="200" w:hanging="420" w:hangingChars="200"/>
        <w:rPr>
          <w:rFonts w:ascii="宋体" w:hAnsi="宋体"/>
        </w:rPr>
      </w:pPr>
      <w:r>
        <w:rPr>
          <w:rFonts w:hint="eastAsia" w:ascii="宋体" w:hAnsi="宋体"/>
        </w:rPr>
        <w:t>（</w:t>
      </w:r>
      <w:r>
        <w:rPr>
          <w:rFonts w:hint="eastAsia"/>
        </w:rPr>
        <w:t>2</w:t>
      </w:r>
      <w:r>
        <w:rPr>
          <w:rFonts w:hint="eastAsia" w:ascii="宋体" w:hAnsi="宋体"/>
        </w:rPr>
        <w:t>）</w:t>
      </w:r>
      <w:r>
        <w:rPr>
          <w:rFonts w:hint="eastAsia"/>
        </w:rPr>
        <w:t>综合运用辩证唯物论和认识论的相关知识，说明怎样推动我国区域文化历久弥新。</w:t>
      </w:r>
      <w:r>
        <w:rPr>
          <w:rFonts w:hint="eastAsia" w:ascii="宋体" w:hAnsi="宋体"/>
        </w:rPr>
        <w:t>（</w:t>
      </w:r>
      <w:r>
        <w:rPr>
          <w:rFonts w:hint="eastAsia"/>
        </w:rPr>
        <w:t>6分</w:t>
      </w:r>
      <w:r>
        <w:rPr>
          <w:rFonts w:hint="eastAsia" w:ascii="宋体" w:hAnsi="宋体"/>
        </w:rPr>
        <w:t>）</w:t>
      </w:r>
    </w:p>
    <w:p>
      <w:pPr>
        <w:spacing w:line="360" w:lineRule="auto"/>
        <w:ind w:left="420" w:hanging="420" w:hangingChars="200"/>
        <w:rPr>
          <w:rFonts w:ascii="楷体" w:hAnsi="楷体" w:eastAsia="楷体"/>
        </w:rPr>
      </w:pPr>
      <w:r>
        <w:rPr>
          <w:rFonts w:hint="eastAsia"/>
        </w:rPr>
        <w:t>35．</w:t>
      </w:r>
      <w:r>
        <w:rPr>
          <w:rFonts w:hint="eastAsia" w:ascii="黑体" w:hAnsi="黑体" w:eastAsia="黑体"/>
        </w:rPr>
        <w:t>材料一</w:t>
      </w:r>
      <w:r>
        <w:rPr>
          <w:rFonts w:hint="eastAsia" w:ascii="楷体" w:hAnsi="楷体" w:eastAsia="楷体"/>
        </w:rPr>
        <w:t xml:space="preserve">  经济增长受到市场化因素和其它因素的影响。有学者就某国市场化程度提高过程中不同发展阶段的经济增长情况进行了研究，结果如下表：</w:t>
      </w:r>
    </w:p>
    <w:tbl>
      <w:tblPr>
        <w:tblStyle w:val="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2824"/>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阶段</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市场化因素</w:t>
            </w:r>
          </w:p>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拉动经济增长（%）</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其它因素</w:t>
            </w:r>
          </w:p>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拉动经济增长（%）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第一阶段</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0．3</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6"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第二阶段</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0．42</w:t>
            </w:r>
          </w:p>
        </w:tc>
        <w:tc>
          <w:tcPr>
            <w:tcW w:w="3321" w:type="dxa"/>
            <w:shd w:val="clear" w:color="auto" w:fill="auto"/>
            <w:noWrap w:val="0"/>
            <w:vAlign w:val="center"/>
          </w:tcPr>
          <w:p>
            <w:pPr>
              <w:widowControl w:val="0"/>
              <w:spacing w:line="360" w:lineRule="auto"/>
              <w:ind w:left="420" w:hanging="420" w:hangingChars="200"/>
              <w:jc w:val="center"/>
              <w:rPr>
                <w:rFonts w:ascii="楷体" w:hAnsi="楷体" w:eastAsia="楷体"/>
                <w:kern w:val="2"/>
                <w:sz w:val="21"/>
                <w:szCs w:val="22"/>
                <w:lang w:val="en-US" w:eastAsia="zh-CN" w:bidi="ar-SA"/>
              </w:rPr>
            </w:pPr>
            <w:r>
              <w:rPr>
                <w:rFonts w:hint="eastAsia" w:ascii="楷体" w:hAnsi="楷体" w:eastAsia="楷体"/>
                <w:kern w:val="2"/>
                <w:sz w:val="21"/>
                <w:szCs w:val="22"/>
                <w:lang w:val="en-US" w:eastAsia="zh-CN" w:bidi="ar-SA"/>
              </w:rPr>
              <w:t>6．58</w:t>
            </w:r>
          </w:p>
        </w:tc>
      </w:tr>
    </w:tbl>
    <w:p>
      <w:pPr>
        <w:spacing w:line="360" w:lineRule="auto"/>
        <w:ind w:left="420" w:leftChars="200"/>
        <w:rPr>
          <w:rFonts w:ascii="楷体" w:hAnsi="楷体" w:eastAsia="楷体"/>
        </w:rPr>
      </w:pPr>
      <w:r>
        <w:rPr>
          <w:rFonts w:hint="eastAsia" w:ascii="黑体" w:hAnsi="黑体" w:eastAsia="黑体"/>
        </w:rPr>
        <w:t>材料二</w:t>
      </w:r>
      <w:r>
        <w:rPr>
          <w:rFonts w:hint="eastAsia" w:ascii="楷体" w:hAnsi="楷体" w:eastAsia="楷体"/>
        </w:rPr>
        <w:t xml:space="preserve">  近年来，我国经济下行压力加大，需要寻找新的动力以实现经济稳定增长。中共中央、国务院印发的《关于新时代加快完善社会主义市场经济体制的意见》指出，必须进一步解放思想，坚定不移深化市场化改革，不断在经济体制关键性基础性重大改革上突破创新。</w:t>
      </w:r>
    </w:p>
    <w:p>
      <w:pPr>
        <w:spacing w:line="360" w:lineRule="auto"/>
        <w:ind w:left="840" w:leftChars="200" w:hanging="420" w:hangingChars="200"/>
      </w:pPr>
      <w:r>
        <w:rPr>
          <w:rFonts w:hint="eastAsia"/>
        </w:rPr>
        <w:t>结合材料，运用《经济生活》知识，回答下列问题：</w:t>
      </w:r>
    </w:p>
    <w:p>
      <w:pPr>
        <w:spacing w:line="360" w:lineRule="auto"/>
        <w:ind w:left="945" w:leftChars="200" w:hanging="525" w:hangingChars="250"/>
        <w:rPr>
          <w:rFonts w:ascii="宋体" w:hAnsi="宋体"/>
        </w:rPr>
      </w:pPr>
      <w:r>
        <w:rPr>
          <w:rFonts w:hint="eastAsia" w:ascii="宋体" w:hAnsi="宋体"/>
        </w:rPr>
        <w:t>（</w:t>
      </w:r>
      <w:r>
        <w:rPr>
          <w:rFonts w:hint="eastAsia"/>
        </w:rPr>
        <w:t>1</w:t>
      </w:r>
      <w:r>
        <w:rPr>
          <w:rFonts w:hint="eastAsia" w:ascii="宋体" w:hAnsi="宋体"/>
        </w:rPr>
        <w:t>）</w:t>
      </w:r>
      <w:r>
        <w:rPr>
          <w:rFonts w:hint="eastAsia"/>
        </w:rPr>
        <w:t>分别计算该国不同阶段市场化因素对经济增长的贡献率，并结合计算结果分析该国市场化和经济增长的关系及其政策意义。</w:t>
      </w:r>
      <w:r>
        <w:rPr>
          <w:rFonts w:hint="eastAsia" w:ascii="宋体" w:hAnsi="宋体"/>
        </w:rPr>
        <w:t>（</w:t>
      </w:r>
      <w:r>
        <w:rPr>
          <w:rFonts w:hint="eastAsia"/>
        </w:rPr>
        <w:t>6分</w:t>
      </w:r>
      <w:r>
        <w:rPr>
          <w:rFonts w:hint="eastAsia" w:ascii="宋体" w:hAnsi="宋体"/>
        </w:rPr>
        <w:t>）</w:t>
      </w:r>
    </w:p>
    <w:p>
      <w:pPr>
        <w:spacing w:line="360" w:lineRule="auto"/>
        <w:ind w:left="840" w:leftChars="200" w:hanging="420" w:hangingChars="200"/>
        <w:rPr>
          <w:rFonts w:ascii="宋体" w:hAnsi="宋体"/>
        </w:rPr>
      </w:pPr>
      <w:r>
        <w:rPr>
          <w:rFonts w:hint="eastAsia" w:ascii="宋体" w:hAnsi="宋体"/>
        </w:rPr>
        <w:t>（</w:t>
      </w:r>
      <w:r>
        <w:rPr>
          <w:rFonts w:hint="eastAsia"/>
        </w:rPr>
        <w:t>2</w:t>
      </w:r>
      <w:r>
        <w:rPr>
          <w:rFonts w:hint="eastAsia" w:ascii="宋体" w:hAnsi="宋体"/>
        </w:rPr>
        <w:t>）</w:t>
      </w:r>
      <w:r>
        <w:rPr>
          <w:rFonts w:hint="eastAsia"/>
        </w:rPr>
        <w:t>说明当前我国深化市场化改革能促进经济稳定增长的理由。</w:t>
      </w:r>
      <w:r>
        <w:rPr>
          <w:rFonts w:hint="eastAsia" w:ascii="宋体" w:hAnsi="宋体"/>
        </w:rPr>
        <w:t>（</w:t>
      </w:r>
      <w:r>
        <w:rPr>
          <w:rFonts w:hint="eastAsia"/>
        </w:rPr>
        <w:t>6分</w:t>
      </w:r>
      <w:r>
        <w:rPr>
          <w:rFonts w:hint="eastAsia" w:ascii="宋体" w:hAnsi="宋体"/>
        </w:rPr>
        <w:t>）</w:t>
      </w:r>
    </w:p>
    <w:p>
      <w:pPr>
        <w:spacing w:line="360" w:lineRule="auto"/>
        <w:ind w:left="420" w:hanging="420" w:hangingChars="200"/>
      </w:pPr>
      <w:r>
        <w:rPr>
          <w:rFonts w:hint="eastAsia"/>
        </w:rPr>
        <w:t>36．【选做题】本题包括A、B两小题，请选定其中一小题，并在相应的答题区域内作答。若多做，则按A小题评分。</w:t>
      </w:r>
    </w:p>
    <w:p>
      <w:pPr>
        <w:spacing w:line="360" w:lineRule="auto"/>
        <w:ind w:left="420" w:hanging="420" w:hangingChars="200"/>
      </w:pPr>
      <w:r>
        <w:rPr>
          <w:rFonts w:hint="eastAsia"/>
        </w:rPr>
        <w:t>A【经济学常识】</w:t>
      </w:r>
    </w:p>
    <w:p>
      <w:pPr>
        <w:spacing w:line="360" w:lineRule="auto"/>
        <w:ind w:left="420" w:leftChars="200" w:firstLine="420" w:firstLineChars="200"/>
        <w:rPr>
          <w:rFonts w:ascii="楷体" w:hAnsi="楷体" w:eastAsia="楷体"/>
        </w:rPr>
      </w:pPr>
      <w:r>
        <w:rPr>
          <w:rFonts w:hint="eastAsia" w:ascii="楷体" w:hAnsi="楷体" w:eastAsia="楷体"/>
        </w:rPr>
        <w:t>1974年哈耶克获得诺贝尔经济学奖。他的获奖具有特殊意义，标志着盛行了大半个世纪以国家干预为主要取向的经济学潮流的逆转。</w:t>
      </w:r>
    </w:p>
    <w:p>
      <w:pPr>
        <w:spacing w:line="360" w:lineRule="auto"/>
        <w:ind w:left="420" w:leftChars="200" w:firstLine="420" w:firstLineChars="200"/>
        <w:rPr>
          <w:rFonts w:ascii="楷体" w:hAnsi="楷体" w:eastAsia="楷体"/>
        </w:rPr>
      </w:pPr>
      <w:r>
        <w:rPr>
          <w:rFonts w:hint="eastAsia" w:ascii="楷体" w:hAnsi="楷体" w:eastAsia="楷体"/>
        </w:rPr>
        <w:t>哈耶克的新自由主义思想在20世纪80年代成为最有影响的思想潮流之一，在90年代的市场化改革中，哈耶克的理论被一些改革家作为行动指南。在新自由主义思想潮流的指导下，东欧、拉美等许多国家经济和社会发展陷入困境。</w:t>
      </w:r>
    </w:p>
    <w:p>
      <w:pPr>
        <w:spacing w:line="360" w:lineRule="auto"/>
        <w:ind w:left="840" w:leftChars="200" w:hanging="420" w:hangingChars="200"/>
      </w:pPr>
      <w:r>
        <w:rPr>
          <w:rFonts w:hint="eastAsia"/>
        </w:rPr>
        <w:t>结合材料，回答下列问题：</w:t>
      </w:r>
    </w:p>
    <w:p>
      <w:pPr>
        <w:spacing w:line="360" w:lineRule="auto"/>
        <w:ind w:left="840" w:leftChars="200" w:hanging="420" w:hangingChars="200"/>
        <w:rPr>
          <w:rFonts w:ascii="宋体" w:hAnsi="宋体"/>
        </w:rPr>
      </w:pPr>
      <w:r>
        <w:rPr>
          <w:rFonts w:hint="eastAsia" w:ascii="宋体" w:hAnsi="宋体"/>
        </w:rPr>
        <w:t>（</w:t>
      </w:r>
      <w:r>
        <w:rPr>
          <w:rFonts w:hint="eastAsia"/>
        </w:rPr>
        <w:t>1</w:t>
      </w:r>
      <w:r>
        <w:rPr>
          <w:rFonts w:hint="eastAsia" w:ascii="宋体" w:hAnsi="宋体"/>
        </w:rPr>
        <w:t>）</w:t>
      </w:r>
      <w:r>
        <w:rPr>
          <w:rFonts w:hint="eastAsia"/>
        </w:rPr>
        <w:t>哈耶克与其他新自由主义学派在理论内容和政策主张上有哪些共同点？</w:t>
      </w:r>
      <w:r>
        <w:rPr>
          <w:rFonts w:hint="eastAsia" w:ascii="宋体" w:hAnsi="宋体"/>
        </w:rPr>
        <w:t>（</w:t>
      </w:r>
      <w:r>
        <w:rPr>
          <w:rFonts w:hint="eastAsia"/>
        </w:rPr>
        <w:t>6分</w:t>
      </w:r>
      <w:r>
        <w:rPr>
          <w:rFonts w:hint="eastAsia" w:ascii="宋体" w:hAnsi="宋体"/>
        </w:rPr>
        <w:t>）</w:t>
      </w:r>
    </w:p>
    <w:p>
      <w:pPr>
        <w:spacing w:line="360" w:lineRule="auto"/>
        <w:ind w:left="840" w:leftChars="200" w:hanging="420" w:hangingChars="200"/>
        <w:rPr>
          <w:rFonts w:ascii="宋体" w:hAnsi="宋体"/>
        </w:rPr>
      </w:pPr>
      <w:r>
        <w:rPr>
          <w:rFonts w:hint="eastAsia" w:ascii="宋体" w:hAnsi="宋体"/>
        </w:rPr>
        <w:t>（</w:t>
      </w:r>
      <w:r>
        <w:rPr>
          <w:rFonts w:hint="eastAsia"/>
        </w:rPr>
        <w:t>2</w:t>
      </w:r>
      <w:r>
        <w:rPr>
          <w:rFonts w:hint="eastAsia" w:ascii="宋体" w:hAnsi="宋体"/>
        </w:rPr>
        <w:t>）</w:t>
      </w:r>
      <w:r>
        <w:rPr>
          <w:rFonts w:hint="eastAsia"/>
        </w:rPr>
        <w:t>从失败的新自由主义改革实践中，我国经济发展可以汲取哪些经验教训？</w:t>
      </w:r>
      <w:r>
        <w:rPr>
          <w:rFonts w:hint="eastAsia" w:ascii="宋体" w:hAnsi="宋体"/>
        </w:rPr>
        <w:t>（</w:t>
      </w:r>
      <w:r>
        <w:rPr>
          <w:rFonts w:hint="eastAsia"/>
        </w:rPr>
        <w:t>6分</w:t>
      </w:r>
      <w:r>
        <w:rPr>
          <w:rFonts w:hint="eastAsia" w:ascii="宋体" w:hAnsi="宋体"/>
        </w:rPr>
        <w:t>）</w:t>
      </w:r>
    </w:p>
    <w:p>
      <w:pPr>
        <w:spacing w:line="360" w:lineRule="auto"/>
        <w:ind w:left="420" w:hanging="420" w:hangingChars="200"/>
      </w:pPr>
      <w:r>
        <w:rPr>
          <w:rFonts w:hint="eastAsia"/>
        </w:rPr>
        <w:t>B【国家和国际组织常识】</w:t>
      </w:r>
    </w:p>
    <w:p>
      <w:pPr>
        <w:spacing w:line="360" w:lineRule="auto"/>
        <w:ind w:left="420" w:leftChars="200" w:firstLine="420" w:firstLineChars="200"/>
        <w:rPr>
          <w:rFonts w:ascii="楷体" w:hAnsi="楷体" w:eastAsia="楷体"/>
        </w:rPr>
      </w:pPr>
      <w:r>
        <w:rPr>
          <w:rFonts w:hint="eastAsia" w:ascii="楷体" w:hAnsi="楷体" w:eastAsia="楷体"/>
        </w:rPr>
        <w:t>2020年春，新冠肺炎疫情全球暴发。欧洲疫情初期，欧盟各成员国防护资源紧张，各自为战。随着疫情不断升级，欧盟多次召开视频首脑峰会，强调加强各成员国合作与沟通。然而，鉴于各成员国在处理与其国民相关的健康保障问题方面拥有排他性权力，各成员国的公共卫生政策还是自主制定。</w:t>
      </w:r>
    </w:p>
    <w:p>
      <w:pPr>
        <w:spacing w:line="360" w:lineRule="auto"/>
        <w:ind w:left="420" w:leftChars="200" w:firstLine="420" w:firstLineChars="200"/>
        <w:rPr>
          <w:rFonts w:ascii="楷体" w:hAnsi="楷体" w:eastAsia="楷体"/>
        </w:rPr>
      </w:pPr>
      <w:r>
        <w:rPr>
          <w:rFonts w:hint="eastAsia" w:ascii="楷体" w:hAnsi="楷体" w:eastAsia="楷体"/>
        </w:rPr>
        <w:t>在中国疫情防控形势最艰难的时候，欧盟多国给予了中国和中国人民宝贵的支持和帮助。中国抗疫取得阶段性成果后，积极向欧盟伸出援手：中国抗疫医疗专家组携带医疗物资驰援意大利；中国抗疫医疗专家通过视频向欧方分享中国抗疫的经验……灾难面前，中欧协同抗疫，给世界树立了以协同求生存、以合力促发展的典范。</w:t>
      </w:r>
    </w:p>
    <w:p>
      <w:pPr>
        <w:spacing w:line="360" w:lineRule="auto"/>
        <w:ind w:firstLine="420" w:firstLineChars="200"/>
      </w:pPr>
      <w:r>
        <w:rPr>
          <w:rFonts w:hint="eastAsia"/>
        </w:rPr>
        <w:t>结合材料，回答下列问题：</w:t>
      </w:r>
    </w:p>
    <w:p>
      <w:pPr>
        <w:spacing w:line="360" w:lineRule="auto"/>
        <w:ind w:firstLine="420" w:firstLineChars="200"/>
        <w:rPr>
          <w:rFonts w:ascii="宋体" w:hAnsi="宋体"/>
        </w:rPr>
      </w:pPr>
      <w:r>
        <w:rPr>
          <w:rFonts w:hint="eastAsia" w:ascii="宋体" w:hAnsi="宋体"/>
        </w:rPr>
        <w:t>（</w:t>
      </w:r>
      <w:r>
        <w:rPr>
          <w:rFonts w:hint="eastAsia"/>
        </w:rPr>
        <w:t>1</w:t>
      </w:r>
      <w:r>
        <w:rPr>
          <w:rFonts w:hint="eastAsia" w:ascii="宋体" w:hAnsi="宋体"/>
        </w:rPr>
        <w:t>）</w:t>
      </w:r>
      <w:r>
        <w:rPr>
          <w:rFonts w:hint="eastAsia"/>
        </w:rPr>
        <w:t>分析抗疫中欧盟想实现而又不能真正实现“用一个声音讲话”的原因。</w:t>
      </w:r>
      <w:r>
        <w:rPr>
          <w:rFonts w:hint="eastAsia" w:ascii="宋体" w:hAnsi="宋体"/>
        </w:rPr>
        <w:t>（</w:t>
      </w:r>
      <w:r>
        <w:rPr>
          <w:rFonts w:hint="eastAsia"/>
        </w:rPr>
        <w:t>6分</w:t>
      </w:r>
      <w:r>
        <w:rPr>
          <w:rFonts w:hint="eastAsia" w:ascii="宋体" w:hAnsi="宋体"/>
        </w:rPr>
        <w:t>）</w:t>
      </w:r>
    </w:p>
    <w:p>
      <w:pPr>
        <w:spacing w:line="360" w:lineRule="auto"/>
        <w:ind w:firstLine="420" w:firstLineChars="200"/>
        <w:rPr>
          <w:rFonts w:ascii="宋体" w:hAnsi="宋体"/>
        </w:rPr>
      </w:pPr>
      <w:r>
        <w:rPr>
          <w:rFonts w:hint="eastAsia" w:ascii="宋体" w:hAnsi="宋体"/>
        </w:rPr>
        <w:t>（</w:t>
      </w:r>
      <w:r>
        <w:rPr>
          <w:rFonts w:hint="eastAsia"/>
        </w:rPr>
        <w:t>2</w:t>
      </w:r>
      <w:r>
        <w:rPr>
          <w:rFonts w:hint="eastAsia" w:ascii="宋体" w:hAnsi="宋体"/>
        </w:rPr>
        <w:t>）</w:t>
      </w:r>
      <w:r>
        <w:rPr>
          <w:rFonts w:hint="eastAsia"/>
        </w:rPr>
        <w:t>简述中国与欧盟协同抗疫所彰显的价值。</w:t>
      </w:r>
      <w:r>
        <w:rPr>
          <w:rFonts w:hint="eastAsia" w:ascii="宋体" w:hAnsi="宋体"/>
        </w:rPr>
        <w:t>（</w:t>
      </w:r>
      <w:r>
        <w:rPr>
          <w:rFonts w:hint="eastAsia"/>
        </w:rPr>
        <w:t>6分</w:t>
      </w:r>
      <w:r>
        <w:rPr>
          <w:rFonts w:hint="eastAsia" w:ascii="宋体" w:hAnsi="宋体"/>
        </w:rPr>
        <w:t>）</w:t>
      </w:r>
    </w:p>
    <w:p>
      <w:pPr>
        <w:spacing w:line="360" w:lineRule="auto"/>
        <w:ind w:left="420" w:hanging="420" w:hangingChars="200"/>
        <w:rPr>
          <w:rFonts w:eastAsia="黑体"/>
        </w:rPr>
      </w:pPr>
      <w:r>
        <w:rPr>
          <w:rFonts w:eastAsia="黑体"/>
        </w:rPr>
        <w:t>三、探究题：本题18分。结合背景材料进行探究，能够发现问题、提出问题，并综合运用有关知识分析问题，创造性地提出解决问题的方案、策略等。</w:t>
      </w:r>
    </w:p>
    <w:p>
      <w:pPr>
        <w:spacing w:line="360" w:lineRule="auto"/>
        <w:ind w:left="420" w:hanging="420" w:hangingChars="200"/>
        <w:rPr>
          <w:rFonts w:ascii="楷体" w:hAnsi="楷体" w:eastAsia="楷体"/>
        </w:rPr>
      </w:pPr>
      <w:r>
        <w:rPr>
          <w:rFonts w:hint="eastAsia"/>
        </w:rPr>
        <w:t>37．</w:t>
      </w:r>
      <w:r>
        <w:rPr>
          <w:rFonts w:hint="eastAsia" w:ascii="楷体" w:hAnsi="楷体" w:eastAsia="楷体"/>
        </w:rPr>
        <w:t>长江是中华民族的母亲河，是我国重要的生物基因宝库。长江曾经是一条生物多样性极其丰富的生态河流，中华鲟、白鳍豚、白鲟等都曾在这里畅游。而如今，中华鲟岌岌可危，白鳍豚、白鲟相继灭绝，长江生物完整性指数到了最差的“无鱼”等级。长江渔业的天然捕捞量也从1954年的42．7万吨下降到现在的不足10万吨，渔民陷入了越捕越穷的恶性循环。</w:t>
      </w:r>
    </w:p>
    <w:p>
      <w:pPr>
        <w:spacing w:line="360" w:lineRule="auto"/>
        <w:ind w:left="420" w:leftChars="200" w:firstLine="420" w:firstLineChars="200"/>
        <w:rPr>
          <w:rFonts w:ascii="楷体" w:hAnsi="楷体" w:eastAsia="楷体"/>
        </w:rPr>
      </w:pPr>
      <w:r>
        <w:rPr>
          <w:rFonts w:hint="eastAsia" w:ascii="楷体" w:hAnsi="楷体" w:eastAsia="楷体"/>
        </w:rPr>
        <w:t>长江禁渔势在必行。2019年1月，在“长江大保护”的总体战略下，国家决定“把修复长江生态环境摆在压倒性位置”，对长江流域重点水域实行全面禁渔，从2020年1月1日起，为期十年。禁捕范围涉及14省市，纵贯长江上中下游。11万条渔船，约30万渔民，将告别长江。</w:t>
      </w:r>
    </w:p>
    <w:p>
      <w:pPr>
        <w:spacing w:line="360" w:lineRule="auto"/>
        <w:ind w:left="420" w:leftChars="200" w:firstLine="420" w:firstLineChars="200"/>
        <w:rPr>
          <w:rFonts w:ascii="楷体" w:hAnsi="楷体" w:eastAsia="楷体"/>
        </w:rPr>
      </w:pPr>
      <w:r>
        <w:rPr>
          <w:rFonts w:hint="eastAsia" w:ascii="楷体" w:hAnsi="楷体" w:eastAsia="楷体"/>
        </w:rPr>
        <w:t>“长江禁渔十年”政策出台后，解决基层执法中存在的“有案不送”“以罚代刑”问题和合理保障渔民生计、引导渔民退捕转产成为政策落实的当务之急。更需引起重视的是，长江江河岸线长、非法捕捞成本低，渔业资源一旦恢复增长对退捕渔民的利益诱惑更大，管理难度会随之增大。维护长江生态安全，推动长江大保护，任重而道远。</w:t>
      </w:r>
    </w:p>
    <w:p>
      <w:pPr>
        <w:spacing w:line="360" w:lineRule="auto"/>
        <w:ind w:firstLine="420" w:firstLineChars="200"/>
      </w:pPr>
      <w:r>
        <w:rPr>
          <w:rFonts w:hint="eastAsia"/>
        </w:rPr>
        <w:t>结合上述材料，探究回答下列问题：</w:t>
      </w:r>
    </w:p>
    <w:p>
      <w:pPr>
        <w:spacing w:line="360" w:lineRule="auto"/>
        <w:ind w:firstLine="420" w:firstLineChars="200"/>
        <w:rPr>
          <w:rFonts w:ascii="宋体" w:hAnsi="宋体"/>
        </w:rPr>
      </w:pPr>
      <w:r>
        <w:rPr>
          <w:rFonts w:hint="eastAsia" w:ascii="宋体" w:hAnsi="宋体"/>
        </w:rPr>
        <w:t>（</w:t>
      </w:r>
      <w:r>
        <w:rPr>
          <w:rFonts w:hint="eastAsia"/>
        </w:rPr>
        <w:t>1</w:t>
      </w:r>
      <w:r>
        <w:rPr>
          <w:rFonts w:hint="eastAsia" w:ascii="宋体" w:hAnsi="宋体"/>
        </w:rPr>
        <w:t>）</w:t>
      </w:r>
      <w:r>
        <w:rPr>
          <w:rFonts w:hint="eastAsia"/>
        </w:rPr>
        <w:t>运用《经济生活》知识，分析长江禁渔势在必行的原因。</w:t>
      </w:r>
      <w:r>
        <w:rPr>
          <w:rFonts w:hint="eastAsia" w:ascii="宋体" w:hAnsi="宋体"/>
        </w:rPr>
        <w:t>（</w:t>
      </w:r>
      <w:r>
        <w:rPr>
          <w:rFonts w:hint="eastAsia"/>
        </w:rPr>
        <w:t>6分</w:t>
      </w:r>
      <w:r>
        <w:rPr>
          <w:rFonts w:hint="eastAsia" w:ascii="宋体" w:hAnsi="宋体"/>
        </w:rPr>
        <w:t>）</w:t>
      </w:r>
    </w:p>
    <w:p>
      <w:pPr>
        <w:spacing w:line="360" w:lineRule="auto"/>
        <w:ind w:left="840" w:leftChars="200" w:hanging="420" w:hangingChars="200"/>
        <w:rPr>
          <w:rFonts w:ascii="宋体" w:hAnsi="宋体"/>
        </w:rPr>
      </w:pPr>
      <w:r>
        <w:rPr>
          <w:rFonts w:hint="eastAsia" w:ascii="宋体" w:hAnsi="宋体"/>
        </w:rPr>
        <w:t>（</w:t>
      </w:r>
      <w:r>
        <w:rPr>
          <w:rFonts w:hint="eastAsia"/>
        </w:rPr>
        <w:t>2</w:t>
      </w:r>
      <w:r>
        <w:rPr>
          <w:rFonts w:hint="eastAsia" w:ascii="宋体" w:hAnsi="宋体"/>
        </w:rPr>
        <w:t>）</w:t>
      </w:r>
      <w:r>
        <w:rPr>
          <w:rFonts w:hint="eastAsia"/>
        </w:rPr>
        <w:t>有观点认为，长江禁渔获得成功要靠政府依法行政。运用《政治生活》知识对此观点加以评析。</w:t>
      </w:r>
      <w:r>
        <w:rPr>
          <w:rFonts w:hint="eastAsia" w:ascii="宋体" w:hAnsi="宋体"/>
        </w:rPr>
        <w:t>（</w:t>
      </w:r>
      <w:r>
        <w:rPr>
          <w:rFonts w:hint="eastAsia"/>
        </w:rPr>
        <w:t>6分</w:t>
      </w:r>
      <w:r>
        <w:rPr>
          <w:rFonts w:hint="eastAsia" w:ascii="宋体" w:hAnsi="宋体"/>
        </w:rPr>
        <w:t>）</w:t>
      </w:r>
    </w:p>
    <w:p>
      <w:pPr>
        <w:spacing w:line="360" w:lineRule="auto"/>
        <w:ind w:firstLine="420" w:firstLineChars="200"/>
        <w:rPr>
          <w:rFonts w:ascii="宋体" w:hAnsi="宋体"/>
        </w:rPr>
      </w:pPr>
      <w:r>
        <w:rPr>
          <w:rFonts w:hint="eastAsia" w:ascii="宋体" w:hAnsi="宋体"/>
        </w:rPr>
        <w:t>（</w:t>
      </w:r>
      <w:r>
        <w:rPr>
          <w:rFonts w:hint="eastAsia"/>
        </w:rPr>
        <w:t>3</w:t>
      </w:r>
      <w:r>
        <w:rPr>
          <w:rFonts w:hint="eastAsia" w:ascii="宋体" w:hAnsi="宋体"/>
        </w:rPr>
        <w:t>）</w:t>
      </w:r>
      <w:r>
        <w:rPr>
          <w:rFonts w:hint="eastAsia"/>
        </w:rPr>
        <w:t>围绕长江禁渔，以“共抓大保护，不搞大开发”为题撰写一篇哲学小论文。</w:t>
      </w:r>
      <w:r>
        <w:rPr>
          <w:rFonts w:hint="eastAsia" w:ascii="宋体" w:hAnsi="宋体"/>
        </w:rPr>
        <w:t>（</w:t>
      </w:r>
      <w:r>
        <w:rPr>
          <w:rFonts w:hint="eastAsia"/>
        </w:rPr>
        <w:t>6分</w:t>
      </w:r>
      <w:r>
        <w:rPr>
          <w:rFonts w:hint="eastAsia" w:ascii="宋体" w:hAnsi="宋体"/>
        </w:rPr>
        <w:t>）</w:t>
      </w:r>
    </w:p>
    <w:p>
      <w:pPr>
        <w:spacing w:line="360" w:lineRule="auto"/>
        <w:ind w:firstLine="420" w:firstLineChars="200"/>
      </w:pPr>
      <w:r>
        <w:rPr>
          <w:rFonts w:hint="eastAsia"/>
        </w:rPr>
        <w:t>要求：①运用唯物辩证法矛盾的观点。</w:t>
      </w:r>
    </w:p>
    <w:p>
      <w:pPr>
        <w:spacing w:line="360" w:lineRule="auto"/>
        <w:ind w:firstLine="420" w:firstLineChars="200"/>
      </w:pPr>
      <w:r>
        <w:rPr>
          <w:rFonts w:hint="eastAsia"/>
        </w:rPr>
        <w:t>②紧扣主题，论点明确，论据充分，合乎逻辑。</w:t>
      </w:r>
    </w:p>
    <w:p>
      <w:pPr>
        <w:tabs>
          <w:tab w:val="left" w:pos="284"/>
        </w:tabs>
        <w:spacing w:line="360" w:lineRule="auto"/>
        <w:ind w:firstLine="420" w:firstLineChars="200"/>
        <w:rPr>
          <w:rFonts w:hint="eastAsia"/>
        </w:rPr>
      </w:pPr>
      <w:r>
        <w:rPr>
          <w:rFonts w:hint="eastAsia"/>
        </w:rPr>
        <w:t>③学科术语使用规范，字数在250字左右。</w:t>
      </w:r>
    </w:p>
    <w:p>
      <w:pPr>
        <w:spacing w:line="360" w:lineRule="auto"/>
        <w:ind w:firstLine="420" w:firstLineChars="200"/>
      </w:pPr>
    </w:p>
    <w:p>
      <w:pPr>
        <w:spacing w:line="360" w:lineRule="auto"/>
        <w:jc w:val="center"/>
      </w:pPr>
      <w:r>
        <w:rPr>
          <w:rFonts w:hint="eastAsia"/>
        </w:rPr>
        <w:t>政治试题参考答案</w:t>
      </w:r>
    </w:p>
    <w:p>
      <w:pPr>
        <w:spacing w:line="360" w:lineRule="auto"/>
        <w:rPr>
          <w:rFonts w:ascii="宋体" w:hAnsi="宋体"/>
        </w:rPr>
      </w:pPr>
      <w:r>
        <w:rPr>
          <w:rFonts w:hint="eastAsia"/>
        </w:rPr>
        <w:t>一、单项选择题</w:t>
      </w:r>
      <w:r>
        <w:rPr>
          <w:rFonts w:hint="eastAsia" w:ascii="宋体" w:hAnsi="宋体"/>
        </w:rPr>
        <w:t>（</w:t>
      </w:r>
      <w:r>
        <w:rPr>
          <w:rFonts w:hint="eastAsia"/>
        </w:rPr>
        <w:t>每小题2分，共计66分</w:t>
      </w:r>
      <w:r>
        <w:rPr>
          <w:rFonts w:hint="eastAsia" w:ascii="宋体" w:hAnsi="宋体"/>
        </w:rPr>
        <w:t>）</w:t>
      </w:r>
    </w:p>
    <w:p>
      <w:pPr>
        <w:spacing w:line="360" w:lineRule="auto"/>
      </w:pPr>
      <w:r>
        <w:t>1．D</w:t>
      </w:r>
      <w:r>
        <w:rPr>
          <w:rFonts w:hint="eastAsia"/>
        </w:rPr>
        <w:t xml:space="preserve">  </w:t>
      </w:r>
      <w:r>
        <w:t>2．C</w:t>
      </w:r>
      <w:r>
        <w:rPr>
          <w:rFonts w:hint="eastAsia"/>
        </w:rPr>
        <w:t xml:space="preserve">  </w:t>
      </w:r>
      <w:r>
        <w:t>3．B</w:t>
      </w:r>
      <w:r>
        <w:rPr>
          <w:rFonts w:hint="eastAsia"/>
        </w:rPr>
        <w:t xml:space="preserve">  </w:t>
      </w:r>
      <w:r>
        <w:t>4．A</w:t>
      </w:r>
      <w:r>
        <w:rPr>
          <w:rFonts w:hint="eastAsia"/>
        </w:rPr>
        <w:t xml:space="preserve">  </w:t>
      </w:r>
      <w:r>
        <w:t>5．D</w:t>
      </w:r>
      <w:r>
        <w:rPr>
          <w:rFonts w:hint="eastAsia"/>
        </w:rPr>
        <w:t xml:space="preserve">  </w:t>
      </w:r>
      <w:r>
        <w:t>6．B</w:t>
      </w:r>
      <w:r>
        <w:rPr>
          <w:rFonts w:hint="eastAsia"/>
        </w:rPr>
        <w:t xml:space="preserve">  </w:t>
      </w:r>
      <w:r>
        <w:t>7．C</w:t>
      </w:r>
      <w:r>
        <w:rPr>
          <w:rFonts w:hint="eastAsia"/>
        </w:rPr>
        <w:t xml:space="preserve">  </w:t>
      </w:r>
      <w:r>
        <w:t>8．B</w:t>
      </w:r>
      <w:r>
        <w:rPr>
          <w:rFonts w:hint="eastAsia"/>
        </w:rPr>
        <w:t xml:space="preserve">  </w:t>
      </w:r>
      <w:r>
        <w:t>9．</w:t>
      </w:r>
      <w:r>
        <w:rPr>
          <w:rFonts w:hint="eastAsia"/>
        </w:rPr>
        <w:t xml:space="preserve">C  </w:t>
      </w:r>
      <w:r>
        <w:t>10．</w:t>
      </w:r>
      <w:r>
        <w:rPr>
          <w:rFonts w:hint="eastAsia"/>
        </w:rPr>
        <w:t>D</w:t>
      </w:r>
    </w:p>
    <w:p>
      <w:pPr>
        <w:spacing w:line="360" w:lineRule="auto"/>
      </w:pPr>
      <w:r>
        <w:t>11．B</w:t>
      </w:r>
      <w:r>
        <w:rPr>
          <w:rFonts w:hint="eastAsia"/>
        </w:rPr>
        <w:t xml:space="preserve">  </w:t>
      </w:r>
      <w:r>
        <w:t>12．B</w:t>
      </w:r>
      <w:r>
        <w:rPr>
          <w:rFonts w:hint="eastAsia"/>
        </w:rPr>
        <w:t xml:space="preserve">  </w:t>
      </w:r>
      <w:r>
        <w:t>13．B</w:t>
      </w:r>
      <w:r>
        <w:rPr>
          <w:rFonts w:hint="eastAsia"/>
        </w:rPr>
        <w:t xml:space="preserve">  </w:t>
      </w:r>
      <w:r>
        <w:t>14．D</w:t>
      </w:r>
      <w:r>
        <w:rPr>
          <w:rFonts w:hint="eastAsia"/>
        </w:rPr>
        <w:t xml:space="preserve">  1</w:t>
      </w:r>
      <w:r>
        <w:t>5．C</w:t>
      </w:r>
      <w:r>
        <w:rPr>
          <w:rFonts w:hint="eastAsia"/>
        </w:rPr>
        <w:t xml:space="preserve">  </w:t>
      </w:r>
      <w:r>
        <w:t>16．A</w:t>
      </w:r>
      <w:r>
        <w:rPr>
          <w:rFonts w:hint="eastAsia"/>
        </w:rPr>
        <w:t xml:space="preserve">  </w:t>
      </w:r>
      <w:r>
        <w:t>17．B</w:t>
      </w:r>
      <w:r>
        <w:rPr>
          <w:rFonts w:hint="eastAsia"/>
        </w:rPr>
        <w:t xml:space="preserve">  </w:t>
      </w:r>
      <w:r>
        <w:t>18．A</w:t>
      </w:r>
      <w:r>
        <w:rPr>
          <w:rFonts w:hint="eastAsia"/>
        </w:rPr>
        <w:t xml:space="preserve">  </w:t>
      </w:r>
      <w:r>
        <w:t>19．C</w:t>
      </w:r>
      <w:r>
        <w:rPr>
          <w:rFonts w:hint="eastAsia"/>
        </w:rPr>
        <w:t xml:space="preserve">  </w:t>
      </w:r>
      <w:r>
        <w:t>20．B</w:t>
      </w:r>
    </w:p>
    <w:p>
      <w:pPr>
        <w:spacing w:line="360" w:lineRule="auto"/>
      </w:pPr>
      <w:r>
        <w:t>21．D</w:t>
      </w:r>
      <w:r>
        <w:rPr>
          <w:rFonts w:hint="eastAsia"/>
        </w:rPr>
        <w:t xml:space="preserve">  </w:t>
      </w:r>
      <w:r>
        <w:t>22．A</w:t>
      </w:r>
      <w:r>
        <w:rPr>
          <w:rFonts w:hint="eastAsia"/>
        </w:rPr>
        <w:t xml:space="preserve">  </w:t>
      </w:r>
      <w:r>
        <w:t>23．</w:t>
      </w:r>
      <w:r>
        <w:rPr>
          <w:rFonts w:hint="eastAsia"/>
        </w:rPr>
        <w:t xml:space="preserve">C  </w:t>
      </w:r>
      <w:r>
        <w:t>24．</w:t>
      </w:r>
      <w:r>
        <w:rPr>
          <w:rFonts w:hint="eastAsia"/>
        </w:rPr>
        <w:t xml:space="preserve">D  25．A  </w:t>
      </w:r>
      <w:r>
        <w:t>26．C</w:t>
      </w:r>
      <w:r>
        <w:rPr>
          <w:rFonts w:hint="eastAsia"/>
        </w:rPr>
        <w:t xml:space="preserve">  </w:t>
      </w:r>
      <w:r>
        <w:t>27．A</w:t>
      </w:r>
      <w:r>
        <w:rPr>
          <w:rFonts w:hint="eastAsia"/>
        </w:rPr>
        <w:t xml:space="preserve">  </w:t>
      </w:r>
      <w:r>
        <w:t>28．D</w:t>
      </w:r>
      <w:r>
        <w:rPr>
          <w:rFonts w:hint="eastAsia"/>
        </w:rPr>
        <w:t xml:space="preserve">  </w:t>
      </w:r>
      <w:r>
        <w:t>29．C</w:t>
      </w:r>
      <w:r>
        <w:rPr>
          <w:rFonts w:hint="eastAsia"/>
        </w:rPr>
        <w:t xml:space="preserve">  30．D</w:t>
      </w:r>
    </w:p>
    <w:p>
      <w:pPr>
        <w:spacing w:line="360" w:lineRule="auto"/>
      </w:pPr>
      <w:r>
        <w:t>31．B</w:t>
      </w:r>
      <w:r>
        <w:rPr>
          <w:rFonts w:hint="eastAsia"/>
        </w:rPr>
        <w:t xml:space="preserve">  </w:t>
      </w:r>
      <w:r>
        <w:t>32．C</w:t>
      </w:r>
      <w:r>
        <w:rPr>
          <w:rFonts w:hint="eastAsia"/>
        </w:rPr>
        <w:t xml:space="preserve">  </w:t>
      </w:r>
      <w:r>
        <w:t>33．A</w:t>
      </w:r>
    </w:p>
    <w:p>
      <w:pPr>
        <w:spacing w:line="360" w:lineRule="auto"/>
        <w:rPr>
          <w:rFonts w:ascii="宋体" w:hAnsi="宋体"/>
        </w:rPr>
      </w:pPr>
      <w:r>
        <w:rPr>
          <w:rFonts w:hint="eastAsia"/>
        </w:rPr>
        <w:t>二、简析题</w:t>
      </w:r>
      <w:r>
        <w:rPr>
          <w:rFonts w:hint="eastAsia" w:ascii="宋体" w:hAnsi="宋体"/>
        </w:rPr>
        <w:t>（</w:t>
      </w:r>
      <w:r>
        <w:rPr>
          <w:rFonts w:hint="eastAsia"/>
        </w:rPr>
        <w:t>每小题12分，共计36分</w:t>
      </w:r>
      <w:r>
        <w:rPr>
          <w:rFonts w:hint="eastAsia" w:ascii="宋体" w:hAnsi="宋体"/>
        </w:rPr>
        <w:t>）</w:t>
      </w:r>
    </w:p>
    <w:p>
      <w:pPr>
        <w:spacing w:line="360" w:lineRule="auto"/>
      </w:pPr>
      <w:r>
        <w:rPr>
          <w:rFonts w:hint="eastAsia"/>
        </w:rPr>
        <w:t>34．</w:t>
      </w:r>
      <w:r>
        <w:rPr>
          <w:rFonts w:hint="eastAsia" w:ascii="宋体" w:hAnsi="宋体"/>
        </w:rPr>
        <w:t>（</w:t>
      </w:r>
      <w:r>
        <w:rPr>
          <w:rFonts w:hint="eastAsia"/>
        </w:rPr>
        <w:t>1</w:t>
      </w:r>
      <w:r>
        <w:rPr>
          <w:rFonts w:hint="eastAsia" w:ascii="宋体" w:hAnsi="宋体"/>
        </w:rPr>
        <w:t>）</w:t>
      </w:r>
      <w:r>
        <w:rPr>
          <w:rFonts w:hint="eastAsia"/>
        </w:rPr>
        <w:t>受地理等因素的影响，各地区的文化带有明显的区域特征，江浙一带的地理环境对区域文化特色的形成起着重要作用。一定的文化由一定的经济、政治决定，江浙一带优厚的经济基础和人们的政治参与对该区域文化的繁荣起着决定作用。人民群众是文化创造的主体，江浙独特的区域文化离不开人民的实践和创造。</w:t>
      </w:r>
    </w:p>
    <w:p>
      <w:pPr>
        <w:spacing w:line="360" w:lineRule="auto"/>
      </w:pPr>
      <w:r>
        <w:rPr>
          <w:rFonts w:hint="eastAsia" w:ascii="宋体" w:hAnsi="宋体"/>
        </w:rPr>
        <w:t>（</w:t>
      </w:r>
      <w:r>
        <w:rPr>
          <w:rFonts w:hint="eastAsia"/>
        </w:rPr>
        <w:t>2</w:t>
      </w:r>
      <w:r>
        <w:rPr>
          <w:rFonts w:hint="eastAsia" w:ascii="宋体" w:hAnsi="宋体"/>
        </w:rPr>
        <w:t>）</w:t>
      </w:r>
      <w:r>
        <w:rPr>
          <w:rFonts w:hint="eastAsia"/>
        </w:rPr>
        <w:t>坚持一切从实际出发，实事求是，从区域的客观条件出发，挖掘其文化内涵，展现文化独特的地域品格。把尊重客观规律与发挥主观能动性结合起来，探寻区域文化传承发展的规律，在服务现代社会过程中注入时代精神。要立足社会实践，推陈出新，博采众长，既保持文化的区域特色，又在交流借鉴与融合中推动区域文化创新发展。</w:t>
      </w:r>
    </w:p>
    <w:p>
      <w:pPr>
        <w:spacing w:line="360" w:lineRule="auto"/>
      </w:pPr>
      <w:r>
        <w:rPr>
          <w:rFonts w:hint="eastAsia"/>
        </w:rPr>
        <w:t>35．</w:t>
      </w:r>
      <w:r>
        <w:rPr>
          <w:rFonts w:hint="eastAsia" w:ascii="宋体" w:hAnsi="宋体"/>
        </w:rPr>
        <w:t>（</w:t>
      </w:r>
      <w:r>
        <w:rPr>
          <w:rFonts w:hint="eastAsia"/>
        </w:rPr>
        <w:t>1</w:t>
      </w:r>
      <w:r>
        <w:rPr>
          <w:rFonts w:hint="eastAsia" w:ascii="宋体" w:hAnsi="宋体"/>
        </w:rPr>
        <w:t>）</w:t>
      </w:r>
      <w:r>
        <w:rPr>
          <w:rFonts w:hint="eastAsia"/>
        </w:rPr>
        <w:t>第一阶段市场化因素对经济增长的贡献率：4%</w:t>
      </w:r>
    </w:p>
    <w:p>
      <w:pPr>
        <w:spacing w:line="360" w:lineRule="auto"/>
      </w:pPr>
      <w:r>
        <w:rPr>
          <w:rFonts w:hint="eastAsia"/>
        </w:rPr>
        <w:t>第二阶段市场化因素对经济增长的贡献率：6%</w:t>
      </w:r>
    </w:p>
    <w:p>
      <w:pPr>
        <w:spacing w:line="360" w:lineRule="auto"/>
      </w:pPr>
      <w:r>
        <w:rPr>
          <w:rFonts w:hint="eastAsia"/>
        </w:rPr>
        <w:t>随着市场化程度的提高，其对经济增长的贡献率会随之增大；政府可以通过制定相关经济政策进一步推进市场化改革，促进经济增长。</w:t>
      </w:r>
    </w:p>
    <w:p>
      <w:pPr>
        <w:spacing w:line="360" w:lineRule="auto"/>
      </w:pPr>
      <w:r>
        <w:rPr>
          <w:rFonts w:hint="eastAsia" w:ascii="宋体" w:hAnsi="宋体"/>
        </w:rPr>
        <w:t>（</w:t>
      </w:r>
      <w:r>
        <w:rPr>
          <w:rFonts w:hint="eastAsia"/>
        </w:rPr>
        <w:t>2</w:t>
      </w:r>
      <w:r>
        <w:rPr>
          <w:rFonts w:hint="eastAsia" w:ascii="宋体" w:hAnsi="宋体"/>
        </w:rPr>
        <w:t>）</w:t>
      </w:r>
      <w:r>
        <w:rPr>
          <w:rFonts w:hint="eastAsia"/>
        </w:rPr>
        <w:t>深化市场化改革能消除市场体制机制障碍，优化资源配置；能健全按贡献分配的利益机制，激发市场主体创新动力和活力；能发展更高层次的开放型经济，培育国际经济合作和竞争新优势。</w:t>
      </w:r>
    </w:p>
    <w:p>
      <w:pPr>
        <w:spacing w:line="360" w:lineRule="auto"/>
      </w:pPr>
      <w:r>
        <w:rPr>
          <w:rFonts w:hint="eastAsia"/>
        </w:rPr>
        <w:t>36．A</w:t>
      </w:r>
      <w:r>
        <w:rPr>
          <w:rFonts w:hint="eastAsia" w:ascii="宋体" w:hAnsi="宋体"/>
        </w:rPr>
        <w:t>（</w:t>
      </w:r>
      <w:r>
        <w:rPr>
          <w:rFonts w:hint="eastAsia"/>
        </w:rPr>
        <w:t>1</w:t>
      </w:r>
      <w:r>
        <w:rPr>
          <w:rFonts w:hint="eastAsia" w:ascii="宋体" w:hAnsi="宋体"/>
        </w:rPr>
        <w:t>）</w:t>
      </w:r>
      <w:r>
        <w:rPr>
          <w:rFonts w:hint="eastAsia"/>
        </w:rPr>
        <w:t>坚持经济人假设、完全市场信息假设、完全竞争市场假设；反对政府对经济的过多干预，主张政府作用最小化、市场自由化；私有制是最有效率、最符合人性的永恒制度，是市场经济的唯一基础，反对社会主义和公有制，主张私有化。</w:t>
      </w:r>
    </w:p>
    <w:p>
      <w:pPr>
        <w:spacing w:line="360" w:lineRule="auto"/>
      </w:pPr>
      <w:r>
        <w:rPr>
          <w:rFonts w:hint="eastAsia" w:ascii="宋体" w:hAnsi="宋体"/>
        </w:rPr>
        <w:t>（</w:t>
      </w:r>
      <w:r>
        <w:rPr>
          <w:rFonts w:hint="eastAsia"/>
        </w:rPr>
        <w:t>2</w:t>
      </w:r>
      <w:r>
        <w:rPr>
          <w:rFonts w:hint="eastAsia" w:ascii="宋体" w:hAnsi="宋体"/>
        </w:rPr>
        <w:t>）</w:t>
      </w:r>
      <w:r>
        <w:rPr>
          <w:rFonts w:hint="eastAsia"/>
        </w:rPr>
        <w:t>坚持社会主义基本经济制度，坚定市场经济改革的社会主义方向；要尊重市场经济一般规律，充分发挥市场在资源配置中的决定性作用；更好地发挥政府的调控作用，有效弥补市场失灵</w:t>
      </w:r>
    </w:p>
    <w:p>
      <w:pPr>
        <w:spacing w:line="360" w:lineRule="auto"/>
      </w:pPr>
      <w:r>
        <w:rPr>
          <w:rFonts w:hint="eastAsia"/>
        </w:rPr>
        <w:t>B</w:t>
      </w:r>
      <w:r>
        <w:rPr>
          <w:rFonts w:hint="eastAsia" w:ascii="宋体" w:hAnsi="宋体"/>
        </w:rPr>
        <w:t>（</w:t>
      </w:r>
      <w:r>
        <w:rPr>
          <w:rFonts w:hint="eastAsia"/>
        </w:rPr>
        <w:t>1</w:t>
      </w:r>
      <w:r>
        <w:rPr>
          <w:rFonts w:hint="eastAsia" w:ascii="宋体" w:hAnsi="宋体"/>
        </w:rPr>
        <w:t>）</w:t>
      </w:r>
      <w:r>
        <w:rPr>
          <w:rFonts w:hint="eastAsia"/>
        </w:rPr>
        <w:t>欧盟是当今世界一体化程度最高的区域性组织，加强成员国合作与沟通，遏制疫情扩散，符合欧盟各成员国的共同利益和追求。国际组织参与国际事务受诸多因素制约，有其局限性。欧盟各成员国的具体利益存在着差异，欧盟谋求应对疫情的统一立场和做法，存在诸多困难和挑战。欧盟各成员国政府在处理与其国民相关的健康保障问题方面拥有排他性权力，欧盟不能突破权限为成员国制定统一的公共卫生政策。</w:t>
      </w:r>
    </w:p>
    <w:p>
      <w:pPr>
        <w:spacing w:line="360" w:lineRule="auto"/>
      </w:pPr>
      <w:r>
        <w:rPr>
          <w:rFonts w:hint="eastAsia" w:ascii="宋体" w:hAnsi="宋体"/>
        </w:rPr>
        <w:t>（</w:t>
      </w:r>
      <w:r>
        <w:rPr>
          <w:rFonts w:hint="eastAsia"/>
        </w:rPr>
        <w:t>2</w:t>
      </w:r>
      <w:r>
        <w:rPr>
          <w:rFonts w:hint="eastAsia" w:ascii="宋体" w:hAnsi="宋体"/>
        </w:rPr>
        <w:t>）</w:t>
      </w:r>
      <w:r>
        <w:rPr>
          <w:rFonts w:hint="eastAsia"/>
        </w:rPr>
        <w:t>发挥中欧双方在抗疫领域各有所长的互补效应，为保障民众生命安全提供有益有力的保障。巩固中欧长期友好关系的基础，为中欧全面战略伙伴关系进一步发展提供新动力。推动中欧在多边合作中发挥建设性作用，致力构建人类命运共同体。</w:t>
      </w:r>
    </w:p>
    <w:p>
      <w:pPr>
        <w:spacing w:line="360" w:lineRule="auto"/>
        <w:rPr>
          <w:rFonts w:ascii="宋体" w:hAnsi="宋体"/>
        </w:rPr>
      </w:pPr>
      <w:r>
        <w:rPr>
          <w:rFonts w:hint="eastAsia"/>
        </w:rPr>
        <w:t>三、探究题</w:t>
      </w:r>
      <w:r>
        <w:rPr>
          <w:rFonts w:hint="eastAsia" w:ascii="宋体" w:hAnsi="宋体"/>
        </w:rPr>
        <w:t>（</w:t>
      </w:r>
      <w:r>
        <w:rPr>
          <w:rFonts w:hint="eastAsia"/>
        </w:rPr>
        <w:t>本题18分</w:t>
      </w:r>
      <w:r>
        <w:rPr>
          <w:rFonts w:hint="eastAsia" w:ascii="宋体" w:hAnsi="宋体"/>
        </w:rPr>
        <w:t>）</w:t>
      </w:r>
    </w:p>
    <w:p>
      <w:pPr>
        <w:spacing w:line="360" w:lineRule="auto"/>
      </w:pPr>
      <w:r>
        <w:rPr>
          <w:rFonts w:hint="eastAsia"/>
        </w:rPr>
        <w:t>37．</w:t>
      </w:r>
      <w:r>
        <w:rPr>
          <w:rFonts w:hint="eastAsia" w:ascii="宋体" w:hAnsi="宋体"/>
        </w:rPr>
        <w:t>（</w:t>
      </w:r>
      <w:r>
        <w:rPr>
          <w:rFonts w:hint="eastAsia"/>
        </w:rPr>
        <w:t>1</w:t>
      </w:r>
      <w:r>
        <w:rPr>
          <w:rFonts w:hint="eastAsia" w:ascii="宋体" w:hAnsi="宋体"/>
        </w:rPr>
        <w:t>）</w:t>
      </w:r>
      <w:r>
        <w:rPr>
          <w:rFonts w:hint="eastAsia"/>
        </w:rPr>
        <w:t>人的需要是多种多样、永无止境的，社会可以利用的资源是有限的。长江禁渔是解决过度捕捞造成长江渔业资源衰退的客观要求。市场调节具有自发性，长江禁渔是政府要运用多种手段加以调控的必然要求。长江禁渔是贯彻绿色发展理念的现实要求。</w:t>
      </w:r>
    </w:p>
    <w:p>
      <w:pPr>
        <w:spacing w:line="360" w:lineRule="auto"/>
      </w:pPr>
      <w:r>
        <w:rPr>
          <w:rFonts w:hint="eastAsia" w:ascii="宋体" w:hAnsi="宋体"/>
        </w:rPr>
        <w:t>（</w:t>
      </w:r>
      <w:r>
        <w:rPr>
          <w:rFonts w:hint="eastAsia"/>
        </w:rPr>
        <w:t>2</w:t>
      </w:r>
      <w:r>
        <w:rPr>
          <w:rFonts w:hint="eastAsia" w:ascii="宋体" w:hAnsi="宋体"/>
        </w:rPr>
        <w:t>）</w:t>
      </w:r>
      <w:r>
        <w:rPr>
          <w:rFonts w:hint="eastAsia"/>
        </w:rPr>
        <w:t>我国实行依法治国，建设社会主义法治国家。长江禁渔要获得成功需要政府依法行政。我国政府的宗旨是为人民服务，具有社会主义经济建设职能和提供公共服务的职能。长江禁渔要获得成功需要政府充分履行职能合理保障渔民生计，引导渔民退捕转产。要取得长江禁渔的成功还需要渔民坚持个人利益与国家利益相结合的原则，正确处理眼前利益和长远利益的关系。</w:t>
      </w:r>
    </w:p>
    <w:p>
      <w:pPr>
        <w:spacing w:line="360" w:lineRule="auto"/>
      </w:pPr>
      <w:r>
        <w:rPr>
          <w:rFonts w:hint="eastAsia" w:ascii="宋体" w:hAnsi="宋体"/>
        </w:rPr>
        <w:t>（</w:t>
      </w:r>
      <w:r>
        <w:rPr>
          <w:rFonts w:hint="eastAsia"/>
        </w:rPr>
        <w:t>3</w:t>
      </w:r>
      <w:r>
        <w:rPr>
          <w:rFonts w:hint="eastAsia" w:ascii="宋体" w:hAnsi="宋体"/>
        </w:rPr>
        <w:t>）</w:t>
      </w:r>
      <w:r>
        <w:rPr>
          <w:rFonts w:hint="eastAsia"/>
        </w:rPr>
        <w:t>内容要点：</w:t>
      </w:r>
    </w:p>
    <w:p>
      <w:pPr>
        <w:spacing w:line="360" w:lineRule="auto"/>
      </w:pPr>
      <w:r>
        <w:rPr>
          <w:rFonts w:hint="eastAsia"/>
        </w:rPr>
        <w:t>任何事物都包含既相互对立又相互统一的两个方面。保护和开发是对立统一的，长江大保护要正确处理好大保护和大开发的关系，长江禁渔十年是创造性地实现生态保护和经济社会发展有机结合的必然要求。</w:t>
      </w:r>
    </w:p>
    <w:p>
      <w:pPr>
        <w:spacing w:line="360" w:lineRule="auto"/>
      </w:pPr>
      <w:r>
        <w:rPr>
          <w:rFonts w:hint="eastAsia"/>
        </w:rPr>
        <w:t>矛盾两个方面的力量是不平衡的，矛盾的主要方面处于支配地位，矛盾的次要方面处于被支配地位，要正确处理二者的关系。“把修复长江生态环境摆在压倒性位置”，强调了“大保护”的重要性，抓住了矛盾的主要方面，但“大保护”并不等于不发展，“长江禁渔十年”的大保护是为了实现长江保护生态环境与经济发展的内在统一，促进今后更好地发展。</w:t>
      </w:r>
    </w:p>
    <w:p/>
    <w:p>
      <w:pPr>
        <w:spacing w:line="360" w:lineRule="auto"/>
        <w:ind w:firstLine="315" w:firstLineChars="150"/>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26B2E"/>
    <w:rsid w:val="0112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2020-07-14T06:46:00Z</dcterms:created>
  <dc:creator>Administrator</dc:creator>
  <cp:lastModifiedBy>Administrator</cp:lastModifiedBy>
  <dcterms:modified xsi:type="dcterms:W3CDTF">2020-07-14T06:47:33Z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