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center"/>
        <w:rPr>
          <w:rFonts w:hint="default" w:ascii="Times New Roman" w:hAnsi="Times New Roman" w:eastAsia="宋体" w:cs="Times New Roman"/>
          <w:color w:val="000000"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20</w:t>
      </w:r>
      <w:r>
        <w:rPr>
          <w:rFonts w:hint="eastAsia" w:ascii="Times New Roman" w:hAnsi="Times New Roman" w:cs="Times New Roman"/>
          <w:b/>
          <w:color w:val="000000"/>
          <w:sz w:val="30"/>
          <w:szCs w:val="30"/>
        </w:rPr>
        <w:t>20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年</w:t>
      </w:r>
      <w:r>
        <w:rPr>
          <w:rFonts w:hint="eastAsia" w:ascii="Times New Roman" w:hAnsi="Times New Roman" w:cs="Times New Roman"/>
          <w:b/>
          <w:color w:val="000000"/>
          <w:sz w:val="30"/>
          <w:szCs w:val="30"/>
          <w:lang w:eastAsia="zh-CN"/>
        </w:rPr>
        <w:t>高考全国</w:t>
      </w:r>
      <w:r>
        <w:rPr>
          <w:rFonts w:hint="eastAsia" w:ascii="Times New Roman" w:hAnsi="Times New Roman" w:cs="Times New Roman"/>
          <w:b/>
          <w:color w:val="000000"/>
          <w:sz w:val="30"/>
          <w:szCs w:val="30"/>
          <w:lang w:val="en-US" w:eastAsia="zh-CN"/>
        </w:rPr>
        <w:t>II卷语文答案</w:t>
      </w:r>
    </w:p>
    <w:p>
      <w:pPr>
        <w:snapToGrid w:val="0"/>
        <w:spacing w:line="360" w:lineRule="auto"/>
        <w:jc w:val="center"/>
        <w:rPr>
          <w:rFonts w:hint="eastAsia"/>
          <w:szCs w:val="21"/>
        </w:rPr>
      </w:pPr>
      <w:r>
        <w:rPr>
          <w:szCs w:val="21"/>
        </w:rPr>
        <w:t>参考答案</w:t>
      </w:r>
    </w:p>
    <w:p>
      <w:pPr>
        <w:snapToGrid w:val="0"/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1-5 BCDCB</w:t>
      </w:r>
    </w:p>
    <w:p>
      <w:pPr>
        <w:snapToGrid w:val="0"/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6．①兼顾人与自然的和谐关系，实施绿色扶贫的战略；②利用当地资源打造区域品牌，然后以区域品牌推动重点产业发展，实现产业扶贫。</w:t>
      </w:r>
    </w:p>
    <w:p>
      <w:pPr>
        <w:snapToGrid w:val="0"/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7．C</w:t>
      </w:r>
    </w:p>
    <w:p>
      <w:pPr>
        <w:snapToGrid w:val="0"/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8．①多年后面对自己职业起点时的人生感慨；②带老馆长后人重游旧地时，对老前辈的深切怀念。③对岁月如梭、世事沧桑的生命感悟。</w:t>
      </w:r>
    </w:p>
    <w:p>
      <w:pPr>
        <w:snapToGrid w:val="0"/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9．①坚持行业规矩。不忘“不遇良工，宁存故物”的古训，为此甚至跟权威叫板。②恪守职业操守，敬畏与热爱自己的职业，为了一本书，即使再次失去工作，也认为“值得”。③修书精益求精，为染蓝绢不断试验，最终完成修复任务。</w:t>
      </w:r>
    </w:p>
    <w:p>
      <w:pPr>
        <w:snapToGrid w:val="0"/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10-12 ACC</w:t>
      </w:r>
    </w:p>
    <w:p>
      <w:pPr>
        <w:snapToGrid w:val="0"/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13．（1）同时上奏蔡京欺君犯上、祸国殃民等事。皇上惊恐，采纳了进言。</w:t>
      </w:r>
    </w:p>
    <w:p>
      <w:pPr>
        <w:snapToGrid w:val="0"/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（2）药师蛮横暴戾，对府中事务独断独行，王安中无力控制，只是违心顺从他，所以药师更为骄横。</w:t>
      </w:r>
    </w:p>
    <w:p>
      <w:pPr>
        <w:snapToGrid w:val="0"/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14．B</w:t>
      </w:r>
    </w:p>
    <w:p>
      <w:pPr>
        <w:snapToGrid w:val="0"/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15．第一问：史书是由人编写的，难以做到绝对客观，所以历史记载与历史真实之间存在差异。</w:t>
      </w:r>
    </w:p>
    <w:p>
      <w:pPr>
        <w:snapToGrid w:val="0"/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第二问：在读书时必须保持批判精神，善于分辨，切忌盲从。</w:t>
      </w:r>
    </w:p>
    <w:p>
      <w:pPr>
        <w:snapToGrid w:val="0"/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16．（1）輮以为轮 輮使之然也 （2）临溪而渔 溪深而鱼肥 （3）而未尝往也 而卒莫消长也</w:t>
      </w:r>
    </w:p>
    <w:p>
      <w:pPr>
        <w:snapToGrid w:val="0"/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17-19 BCD</w:t>
      </w:r>
    </w:p>
    <w:p>
      <w:pPr>
        <w:snapToGrid w:val="0"/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20．①则会造成听力损失 ②无论暴露时间长短 ③如果音量过大</w:t>
      </w:r>
    </w:p>
    <w:p>
      <w:pPr>
        <w:snapToGrid w:val="0"/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21．示例：①2020年6月1日，②中共中央、国务院公布《海南自由贸易港建设总体方案》，③对建设海南自贸港作了全面部署和具体安排，④这标志着海南自贸港建设进入全面实施阶段。</w:t>
      </w:r>
    </w:p>
    <w:p>
      <w:pPr>
        <w:snapToGrid w:val="0"/>
        <w:spacing w:line="360" w:lineRule="auto"/>
        <w:rPr>
          <w:rFonts w:hint="eastAsia"/>
          <w:szCs w:val="21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right="0" w:firstLine="1200" w:firstLineChars="500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以上就是小编今天给大家分享的相关内容，如果大家想要了解更多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高考资讯、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留学资讯、留学规划、雅思课程、托福课程或者有任何疑问，欢迎联系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instrText xml:space="preserve"> HYPERLINK "http://cq.xhd.cn/" \t "_blank"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</w:rPr>
        <w:t>新航道重庆学校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24"/>
          <w:szCs w:val="24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1200" w:firstLineChars="500"/>
        <w:rPr>
          <w:rFonts w:hint="default" w:ascii="sans-serif" w:hAnsi="sans-serif" w:eastAsia="sans-serif" w:cs="sans-serif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新航道重庆学校官网：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instrText xml:space="preserve"> HYPERLINK "http://cq.xhd.cn/" \t "_blank"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</w:rPr>
        <w:t>cq.xhd.cn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1200" w:firstLineChars="50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新航道重庆学校官方电话：400-185-9090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阅读推荐：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"http://cq.xhd.cn/m/info/ieltsListen/873162.html"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雅思听力提分小技巧，别再和我说提分困难了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"http://cq.xhd.cn/m/info/ieltsdayi/873163.html"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雅思备考篇之雅思口语题型考察内容和考试时间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"http://cq.xhd.cn/m/info/toeflWrite/873191.html"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别让托福独立写作结尾成为“拖油瓶”，凤式收尾你要Get！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"http://cq.xhd.cn/m/info/ieltsWrite/873200.html"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雅思大作文备考提分攻略：那些必备的万能开头句式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"http://cq.xhd.cn/m/info/toeflWrite/873204.html"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独家：托福写作高分经典范文解析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snapToGrid w:val="0"/>
        <w:spacing w:line="360" w:lineRule="auto"/>
        <w:rPr>
          <w:szCs w:val="21"/>
        </w:rPr>
      </w:pPr>
      <w:bookmarkStart w:id="0" w:name="_GoBack"/>
      <w:bookmarkEnd w:id="0"/>
    </w:p>
    <w:p/>
    <w:sectPr>
      <w:headerReference r:id="rId3" w:type="default"/>
      <w:footerReference r:id="rId4" w:type="default"/>
      <w:pgSz w:w="11906" w:h="16838"/>
      <w:pgMar w:top="1418" w:right="1077" w:bottom="1418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415" w:firstLineChars="1150"/>
      <w:rPr>
        <w:color w:val="000000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微软雅黑" w:hAnsi="微软雅黑" w:eastAsia="微软雅黑" w:cs="微软雅黑"/>
        <w:b/>
        <w:color w:val="CC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D0FED"/>
    <w:rsid w:val="5F2D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next w:val="2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2020-07-11T06:05:00Z</dcterms:created>
  <dc:creator>Sunshine</dc:creator>
  <cp:lastModifiedBy>Sunshine</cp:lastModifiedBy>
  <dcterms:modified xsi:type="dcterms:W3CDTF">2020-07-11T06:07:39Z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