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eastAsia="zh-CN"/>
        </w:rPr>
        <w:t>全国</w:t>
      </w:r>
      <w:r>
        <w:rPr>
          <w:rFonts w:hint="eastAsia"/>
          <w:b/>
          <w:bCs/>
          <w:sz w:val="30"/>
          <w:szCs w:val="30"/>
          <w:lang w:val="en-US" w:eastAsia="zh-CN"/>
        </w:rPr>
        <w:t>3卷理综答案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理科综合</w:t>
      </w:r>
      <w:r>
        <w:rPr>
          <w:rFonts w:hint="eastAsia" w:eastAsia="黑体"/>
          <w:sz w:val="44"/>
          <w:szCs w:val="44"/>
        </w:rPr>
        <w:t xml:space="preserve">  参考答案</w:t>
      </w:r>
    </w:p>
    <w:p>
      <w:pPr>
        <w:wordWrap w:val="0"/>
        <w:spacing w:line="360" w:lineRule="auto"/>
      </w:pPr>
      <w:r>
        <w:t>1．B</w:t>
      </w:r>
      <w:r>
        <w:rPr>
          <w:rFonts w:hint="eastAsia"/>
        </w:rPr>
        <w:t xml:space="preserve">   </w:t>
      </w:r>
      <w:r>
        <w:t>2．C</w:t>
      </w:r>
      <w:r>
        <w:rPr>
          <w:rFonts w:hint="eastAsia"/>
        </w:rPr>
        <w:t xml:space="preserve">   </w:t>
      </w:r>
      <w:r>
        <w:t>3．C</w:t>
      </w:r>
      <w:r>
        <w:rPr>
          <w:rFonts w:hint="eastAsia"/>
        </w:rPr>
        <w:t xml:space="preserve">   </w:t>
      </w:r>
      <w:r>
        <w:t>4．D</w:t>
      </w:r>
      <w:r>
        <w:rPr>
          <w:rFonts w:hint="eastAsia"/>
        </w:rPr>
        <w:t xml:space="preserve">   </w:t>
      </w:r>
      <w:r>
        <w:t>5．D</w:t>
      </w:r>
      <w:r>
        <w:rPr>
          <w:rFonts w:hint="eastAsia"/>
        </w:rPr>
        <w:t xml:space="preserve">   </w:t>
      </w:r>
      <w:r>
        <w:t>6．A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D</w:t>
      </w:r>
      <w:r>
        <w:rPr>
          <w:rFonts w:hint="eastAsia"/>
        </w:rPr>
        <w:tab/>
      </w:r>
      <w:r>
        <w:rPr>
          <w:rFonts w:hint="eastAsia"/>
        </w:rPr>
        <w:t>9</w:t>
      </w:r>
      <w:r>
        <w:t>．</w:t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>10</w:t>
      </w:r>
      <w:r>
        <w:t>．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11</w:t>
      </w:r>
      <w:r>
        <w:t>．</w:t>
      </w: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>12</w:t>
      </w:r>
      <w:r>
        <w:t>．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>13</w:t>
      </w:r>
      <w:r>
        <w:t>．</w:t>
      </w:r>
      <w:r>
        <w:rPr>
          <w:rFonts w:hint="eastAsia"/>
        </w:rPr>
        <w:t>D</w:t>
      </w:r>
    </w:p>
    <w:p>
      <w:pPr>
        <w:wordWrap w:val="0"/>
        <w:spacing w:line="360" w:lineRule="auto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14．</w:t>
      </w:r>
      <w:r>
        <w:rPr>
          <w:rFonts w:hint="eastAsia"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 xml:space="preserve">  15．A  16．D  17．</w:t>
      </w:r>
      <w:r>
        <w:rPr>
          <w:rFonts w:hint="eastAsia"/>
          <w:snapToGrid w:val="0"/>
          <w:kern w:val="0"/>
          <w:szCs w:val="21"/>
        </w:rPr>
        <w:t>B</w:t>
      </w:r>
      <w:r>
        <w:rPr>
          <w:snapToGrid w:val="0"/>
          <w:kern w:val="0"/>
          <w:szCs w:val="21"/>
        </w:rPr>
        <w:t xml:space="preserve">  18．</w:t>
      </w:r>
      <w:r>
        <w:rPr>
          <w:rFonts w:hint="eastAsia"/>
          <w:snapToGrid w:val="0"/>
          <w:kern w:val="0"/>
          <w:szCs w:val="21"/>
        </w:rPr>
        <w:t>C</w:t>
      </w:r>
      <w:r>
        <w:rPr>
          <w:snapToGrid w:val="0"/>
          <w:kern w:val="0"/>
          <w:szCs w:val="21"/>
        </w:rPr>
        <w:t xml:space="preserve">  19．AC  20．A</w:t>
      </w:r>
      <w:r>
        <w:rPr>
          <w:rFonts w:hint="eastAsia"/>
          <w:snapToGrid w:val="0"/>
          <w:kern w:val="0"/>
          <w:szCs w:val="21"/>
        </w:rPr>
        <w:t>D</w:t>
      </w:r>
      <w:r>
        <w:rPr>
          <w:snapToGrid w:val="0"/>
          <w:kern w:val="0"/>
          <w:szCs w:val="21"/>
        </w:rPr>
        <w:t xml:space="preserve">  21．BC</w:t>
      </w:r>
    </w:p>
    <w:p>
      <w:pPr>
        <w:wordWrap w:val="0"/>
        <w:autoSpaceDE w:val="0"/>
        <w:autoSpaceDN w:val="0"/>
        <w:spacing w:line="360" w:lineRule="auto"/>
        <w:textAlignment w:val="center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22．</w:t>
      </w:r>
      <w:r>
        <w:rPr>
          <w:rFonts w:hint="eastAsia"/>
          <w:snapToGrid w:val="0"/>
          <w:kern w:val="0"/>
          <w:szCs w:val="21"/>
        </w:rPr>
        <w:t xml:space="preserve">0.36  1.80  </w:t>
      </w:r>
      <w:r>
        <w:rPr>
          <w:rFonts w:hint="eastAsia"/>
          <w:i/>
          <w:snapToGrid w:val="0"/>
          <w:kern w:val="0"/>
          <w:szCs w:val="21"/>
        </w:rPr>
        <w:t>B</w:t>
      </w:r>
      <w:r>
        <w:rPr>
          <w:rFonts w:hint="eastAsia"/>
          <w:snapToGrid w:val="0"/>
          <w:kern w:val="0"/>
          <w:szCs w:val="21"/>
        </w:rPr>
        <w:t>、</w:t>
      </w:r>
      <w:r>
        <w:rPr>
          <w:rFonts w:hint="eastAsia"/>
          <w:i/>
          <w:snapToGrid w:val="0"/>
          <w:kern w:val="0"/>
          <w:szCs w:val="21"/>
        </w:rPr>
        <w:t>P</w:t>
      </w:r>
      <w:r>
        <w:rPr>
          <w:rFonts w:hint="eastAsia"/>
          <w:snapToGrid w:val="0"/>
          <w:kern w:val="0"/>
          <w:szCs w:val="21"/>
        </w:rPr>
        <w:t>之间的距离</w:t>
      </w:r>
    </w:p>
    <w:p>
      <w:pPr>
        <w:wordWrap w:val="0"/>
        <w:spacing w:line="360" w:lineRule="auto"/>
        <w:textAlignment w:val="center"/>
        <w:rPr>
          <w:rFonts w:hint="eastAsia"/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23．（1）如图所示</w:t>
      </w:r>
      <w:r>
        <w:rPr>
          <w:rFonts w:hint="eastAsia"/>
          <w:snapToGrid w:val="0"/>
          <w:kern w:val="0"/>
          <w:szCs w:val="21"/>
        </w:rPr>
        <w:t>。  （2）1.8  （3）25.5  （4）</w:t>
      </w:r>
      <w:r>
        <w:rPr>
          <w:rFonts w:hint="eastAsia"/>
          <w:i/>
          <w:snapToGrid w:val="0"/>
          <w:kern w:val="0"/>
          <w:szCs w:val="21"/>
        </w:rPr>
        <w:t>R</w:t>
      </w:r>
      <w:r>
        <w:rPr>
          <w:rFonts w:hint="eastAsia"/>
          <w:snapToGrid w:val="0"/>
          <w:kern w:val="0"/>
          <w:szCs w:val="21"/>
          <w:vertAlign w:val="subscript"/>
        </w:rPr>
        <w:t>1</w:t>
      </w:r>
      <w:r>
        <w:rPr>
          <w:rFonts w:hint="eastAsia"/>
          <w:snapToGrid w:val="0"/>
          <w:kern w:val="0"/>
          <w:szCs w:val="21"/>
        </w:rPr>
        <w:t xml:space="preserve">  1.2</w:t>
      </w:r>
    </w:p>
    <w:p>
      <w:pPr>
        <w:wordWrap w:val="0"/>
        <w:spacing w:line="360" w:lineRule="auto"/>
        <w:jc w:val="center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</w:rPr>
        <w:drawing>
          <wp:inline distT="0" distB="0" distL="114300" distR="114300">
            <wp:extent cx="2159635" cy="2058670"/>
            <wp:effectExtent l="0" t="0" r="12065" b="17780"/>
            <wp:docPr id="7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  <w:ind w:left="420" w:hanging="420" w:hangingChars="200"/>
        <w:textAlignment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24</w:t>
      </w:r>
      <w:r>
        <w:rPr>
          <w:snapToGrid w:val="0"/>
          <w:kern w:val="0"/>
        </w:rPr>
        <w:t>．</w:t>
      </w:r>
      <w:r>
        <w:rPr>
          <w:rFonts w:hint="eastAsia"/>
          <w:snapToGrid w:val="0"/>
          <w:kern w:val="0"/>
        </w:rPr>
        <w:t>解：当导体棒与金属框接触的两点间棒的长度为</w:t>
      </w:r>
      <w:r>
        <w:rPr>
          <w:rFonts w:hint="eastAsia"/>
          <w:i/>
          <w:snapToGrid w:val="0"/>
          <w:kern w:val="0"/>
        </w:rPr>
        <w:t>l</w:t>
      </w:r>
      <w:r>
        <w:rPr>
          <w:rFonts w:hint="eastAsia"/>
          <w:snapToGrid w:val="0"/>
          <w:kern w:val="0"/>
        </w:rPr>
        <w:t>时，由法拉第电磁感应定律知，导体棒上感应电动势的大小为</w:t>
      </w:r>
      <w:r>
        <w:rPr>
          <w:snapToGrid w:val="0"/>
          <w:kern w:val="0"/>
        </w:rPr>
        <w:object>
          <v:shape id="_x0000_i1025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①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由欧姆定律，流过导体棒的感应电流为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object>
          <v:shape id="_x0000_i1026" o:spt="75" type="#_x0000_t75" style="height:28pt;width:28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②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式中，</w:t>
      </w:r>
      <w:r>
        <w:rPr>
          <w:rFonts w:hint="eastAsia"/>
          <w:i/>
          <w:snapToGrid w:val="0"/>
          <w:kern w:val="0"/>
        </w:rPr>
        <w:t>R</w:t>
      </w:r>
      <w:r>
        <w:rPr>
          <w:rFonts w:hint="eastAsia"/>
          <w:snapToGrid w:val="0"/>
          <w:kern w:val="0"/>
        </w:rPr>
        <w:t>为这一段导体棒的电阻。按题意有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object>
          <v:shape id="_x0000_i1027" o:spt="75" type="#_x0000_t75" style="height:13pt;width:29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③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此时导体棒所受安培力大小为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object>
          <v:shape id="_x0000_i1028" o:spt="75" type="#_x0000_t75" style="height:15pt;width:35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④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由题设和几何关系有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object>
          <v:shape id="_x0000_i1029" o:spt="75" type="#_x0000_t75" style="height:63pt;width:142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cs="宋体"/>
          <w:snapToGrid w:val="0"/>
          <w:kern w:val="0"/>
        </w:rPr>
        <w:t>⑤</w:t>
      </w:r>
    </w:p>
    <w:p>
      <w:pPr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/>
          <w:snapToGrid w:val="0"/>
          <w:kern w:val="0"/>
        </w:rPr>
        <w:t>①②③④⑤式得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30" o:spt="75" type="#_x0000_t75" style="height:63pt;width:165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cs="宋体"/>
          <w:snapToGrid w:val="0"/>
          <w:kern w:val="0"/>
        </w:rPr>
        <w:t>⑥</w:t>
      </w:r>
    </w:p>
    <w:p>
      <w:pPr>
        <w:wordWrap w:val="0"/>
        <w:spacing w:line="360" w:lineRule="auto"/>
        <w:ind w:left="420" w:hanging="420" w:hanging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25．解：（1）传送带的速度为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=4.0 m/s时，载物箱在传送带上先做匀减速运动，设其加速度大小为</w:t>
      </w:r>
      <w:r>
        <w:rPr>
          <w:i/>
          <w:snapToGrid w:val="0"/>
          <w:kern w:val="0"/>
        </w:rPr>
        <w:t>a</w:t>
      </w:r>
      <w:r>
        <w:rPr>
          <w:snapToGrid w:val="0"/>
          <w:kern w:val="0"/>
        </w:rPr>
        <w:t>，由牛顿第二定律有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μmg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ma</w:t>
      </w:r>
      <w:r>
        <w:rPr>
          <w:rFonts w:hint="eastAsia"/>
          <w:i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①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设载物箱滑上传送带后匀减速运动的距离为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，由运动学公式有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 xml:space="preserve"> 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=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–2</w:t>
      </w:r>
      <w:r>
        <w:rPr>
          <w:i/>
          <w:snapToGrid w:val="0"/>
          <w:kern w:val="0"/>
        </w:rPr>
        <w:t>as</w:t>
      </w:r>
      <w:r>
        <w:rPr>
          <w:snapToGrid w:val="0"/>
          <w:kern w:val="0"/>
          <w:vertAlign w:val="subscript"/>
        </w:rPr>
        <w:t>1</w:t>
      </w:r>
      <w:r>
        <w:rPr>
          <w:rFonts w:hint="eastAsia"/>
          <w:snapToGrid w:val="0"/>
          <w:kern w:val="0"/>
          <w:vertAlign w:val="subscript"/>
        </w:rPr>
        <w:tab/>
      </w:r>
      <w:r>
        <w:rPr>
          <w:rFonts w:hint="eastAsia" w:ascii="宋体" w:hAnsi="宋体" w:cs="宋体"/>
          <w:snapToGrid w:val="0"/>
          <w:kern w:val="0"/>
        </w:rPr>
        <w:t>②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①②</w:t>
      </w:r>
      <w:r>
        <w:rPr>
          <w:snapToGrid w:val="0"/>
          <w:kern w:val="0"/>
        </w:rPr>
        <w:t>式，代入题给数据得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=4.5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m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③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因此，载物箱在到达右侧平台前，速度先减小到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，然后开始做匀速运动。设载物箱从滑上传送带到离开传送带所用的时间为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，做匀减速运动所用的时间为</w:t>
      </w:r>
      <w:r>
        <w:rPr>
          <w:snapToGrid w:val="0"/>
          <w:kern w:val="0"/>
        </w:rPr>
        <w:object>
          <v:shape id="_x0000_i1031" o:spt="75" type="#_x0000_t75" style="height:19pt;width:11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snapToGrid w:val="0"/>
          <w:kern w:val="0"/>
        </w:rPr>
        <w:t>，由运动学公式有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 xml:space="preserve"> 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at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´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④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32" o:spt="75" type="#_x0000_t75" style="height:28.8pt;width:65.85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⑤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①③④⑤</w:t>
      </w:r>
      <w:r>
        <w:rPr>
          <w:snapToGrid w:val="0"/>
          <w:kern w:val="0"/>
        </w:rPr>
        <w:t>式并代入题给数据得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=2.75 s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⑥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（2）当载物箱滑上传送带后一直做匀减速运动时，到达右侧平台时的速度最小，设为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；当载物箱滑上传送带后一直做匀</w:t>
      </w:r>
      <w:r>
        <w:rPr>
          <w:rFonts w:hint="eastAsia"/>
          <w:snapToGrid w:val="0"/>
          <w:kern w:val="0"/>
        </w:rPr>
        <w:t>加</w:t>
      </w:r>
      <w:r>
        <w:rPr>
          <w:snapToGrid w:val="0"/>
          <w:kern w:val="0"/>
        </w:rPr>
        <w:t>速运动时，到达右侧平台时的速度最大，设为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。由动能定理有</w:t>
      </w:r>
    </w:p>
    <w:p>
      <w:pPr>
        <w:wordWrap w:val="0"/>
        <w:spacing w:line="360" w:lineRule="auto"/>
        <w:ind w:firstLine="420" w:firstLine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33" o:spt="75" type="#_x0000_t75" style="height:28.8pt;width:110.2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⑦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34" o:spt="75" type="#_x0000_t75" style="height:28.8pt;width:103.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⑧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由</w:t>
      </w:r>
      <w:r>
        <w:rPr>
          <w:rFonts w:hint="eastAsia" w:ascii="宋体" w:hAnsi="宋体" w:cs="宋体"/>
          <w:snapToGrid w:val="0"/>
          <w:kern w:val="0"/>
        </w:rPr>
        <w:t>⑦⑧</w:t>
      </w:r>
      <w:r>
        <w:rPr>
          <w:snapToGrid w:val="0"/>
          <w:kern w:val="0"/>
        </w:rPr>
        <w:t>式并代入题给条件得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35" o:spt="75" type="#_x0000_t75" style="height:18.15pt;width:36.3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snapToGrid w:val="0"/>
          <w:kern w:val="0"/>
        </w:rPr>
        <w:t xml:space="preserve"> m/s， </w:t>
      </w:r>
      <w:r>
        <w:rPr>
          <w:snapToGrid w:val="0"/>
          <w:kern w:val="0"/>
        </w:rPr>
        <w:object>
          <v:shape id="_x0000_i1036" o:spt="75" type="#_x0000_t75" style="height:18.15pt;width:43.2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snapToGrid w:val="0"/>
          <w:kern w:val="0"/>
        </w:rPr>
        <w:t>m/s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⑨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（3）传送带的速度为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=6.0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m/s时，由于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</w:rPr>
        <w:t>&lt;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&lt;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，载物箱先做匀加速运动，加速度大小仍为</w:t>
      </w:r>
      <w:r>
        <w:rPr>
          <w:i/>
          <w:snapToGrid w:val="0"/>
          <w:kern w:val="0"/>
        </w:rPr>
        <w:t>a</w:t>
      </w:r>
      <w:r>
        <w:rPr>
          <w:snapToGrid w:val="0"/>
          <w:kern w:val="0"/>
        </w:rPr>
        <w:t>。设载物箱做匀加速运动通过的距离为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，所用时间为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，由运动学公式有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</w:rPr>
        <w:t>+</w:t>
      </w:r>
      <w:r>
        <w:rPr>
          <w:i/>
          <w:snapToGrid w:val="0"/>
          <w:kern w:val="0"/>
        </w:rPr>
        <w:t>at</w:t>
      </w:r>
      <w:r>
        <w:rPr>
          <w:snapToGrid w:val="0"/>
          <w:kern w:val="0"/>
          <w:vertAlign w:val="subscript"/>
        </w:rPr>
        <w:t>2</w:t>
      </w:r>
      <w:r>
        <w:rPr>
          <w:rFonts w:hint="eastAsia"/>
          <w:snapToGrid w:val="0"/>
          <w:kern w:val="0"/>
          <w:vertAlign w:val="subscript"/>
        </w:rPr>
        <w:tab/>
      </w:r>
      <w:r>
        <w:rPr>
          <w:rFonts w:hint="eastAsia" w:ascii="宋体" w:hAnsi="宋体" w:cs="宋体"/>
          <w:snapToGrid w:val="0"/>
          <w:kern w:val="0"/>
        </w:rPr>
        <w:t>⑩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=2</w:t>
      </w:r>
      <w:r>
        <w:rPr>
          <w:i/>
          <w:snapToGrid w:val="0"/>
          <w:kern w:val="0"/>
        </w:rPr>
        <w:t>as</w:t>
      </w:r>
      <w:r>
        <w:rPr>
          <w:snapToGrid w:val="0"/>
          <w:kern w:val="0"/>
          <w:vertAlign w:val="subscript"/>
        </w:rPr>
        <w:t>2</w:t>
      </w:r>
      <w:r>
        <w:rPr>
          <w:rFonts w:hint="eastAsia"/>
          <w:snapToGrid w:val="0"/>
          <w:kern w:val="0"/>
          <w:vertAlign w:val="subscript"/>
        </w:rPr>
        <w:tab/>
      </w:r>
      <w:r>
        <w:rPr>
          <w:rFonts w:ascii="Cambria Math" w:hAnsi="Cambria Math" w:cs="Cambria Math"/>
          <w:snapToGrid w:val="0"/>
          <w:kern w:val="0"/>
        </w:rPr>
        <w:t>⑪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①⑩</w:t>
      </w:r>
      <w:r>
        <w:rPr>
          <w:rFonts w:ascii="Cambria Math" w:hAnsi="Cambria Math" w:cs="Cambria Math"/>
          <w:snapToGrid w:val="0"/>
          <w:kern w:val="0"/>
        </w:rPr>
        <w:t>⑪</w:t>
      </w:r>
      <w:r>
        <w:rPr>
          <w:snapToGrid w:val="0"/>
          <w:kern w:val="0"/>
        </w:rPr>
        <w:t>式并代入题给数据得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=1.0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s</w:t>
      </w:r>
      <w:r>
        <w:rPr>
          <w:rFonts w:hint="eastAsia"/>
          <w:snapToGrid w:val="0"/>
          <w:kern w:val="0"/>
        </w:rPr>
        <w:tab/>
      </w:r>
      <w:r>
        <w:rPr>
          <w:rFonts w:ascii="Cambria Math" w:hAnsi="Cambria Math" w:cs="Cambria Math"/>
          <w:snapToGrid w:val="0"/>
          <w:kern w:val="0"/>
        </w:rPr>
        <w:t>⑫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=5.5 m</w:t>
      </w:r>
      <w:r>
        <w:rPr>
          <w:rFonts w:hint="eastAsia"/>
          <w:snapToGrid w:val="0"/>
          <w:kern w:val="0"/>
        </w:rPr>
        <w:tab/>
      </w:r>
      <w:r>
        <w:rPr>
          <w:rFonts w:ascii="Cambria Math" w:hAnsi="Cambria Math" w:cs="Cambria Math"/>
          <w:snapToGrid w:val="0"/>
          <w:kern w:val="0"/>
        </w:rPr>
        <w:t>⑬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因此载物箱加速运动1.0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s、向右运动5.5 m时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>达到与传送带相同的速度。此后载物箱与传送带共同运动（Δ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）的时间后，传送带突然停止。设载物箱匀速运动通过的距离为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3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>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>=（Δ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）</w:t>
      </w:r>
      <w:r>
        <w:rPr>
          <w:i/>
          <w:snapToGrid w:val="0"/>
          <w:kern w:val="0"/>
        </w:rPr>
        <w:t>v</w:t>
      </w:r>
      <w:r>
        <w:rPr>
          <w:rFonts w:hint="eastAsia"/>
          <w:i/>
          <w:snapToGrid w:val="0"/>
          <w:kern w:val="0"/>
        </w:rPr>
        <w:tab/>
      </w:r>
      <w:r>
        <w:rPr>
          <w:rFonts w:hint="eastAsia"/>
          <w:i/>
          <w:snapToGrid w:val="0"/>
          <w:kern w:val="0"/>
        </w:rPr>
        <w:t xml:space="preserve"> </w:t>
      </w:r>
      <w:r>
        <w:rPr>
          <w:rFonts w:ascii="Cambria Math" w:hAnsi="Cambria Math" w:cs="Cambria Math"/>
          <w:snapToGrid w:val="0"/>
          <w:kern w:val="0"/>
        </w:rPr>
        <w:t>⑭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由</w:t>
      </w:r>
      <w:r>
        <w:rPr>
          <w:rFonts w:hint="eastAsia" w:ascii="宋体" w:hAnsi="宋体" w:cs="宋体"/>
          <w:snapToGrid w:val="0"/>
          <w:kern w:val="0"/>
        </w:rPr>
        <w:t>①</w:t>
      </w:r>
      <w:r>
        <w:rPr>
          <w:rFonts w:ascii="Cambria Math" w:hAnsi="Cambria Math" w:cs="Cambria Math"/>
          <w:snapToGrid w:val="0"/>
          <w:kern w:val="0"/>
        </w:rPr>
        <w:t>⑫⑬⑭</w:t>
      </w:r>
      <w:r>
        <w:rPr>
          <w:snapToGrid w:val="0"/>
          <w:kern w:val="0"/>
        </w:rPr>
        <w:t>式可知，</w:t>
      </w:r>
      <w:r>
        <w:rPr>
          <w:snapToGrid w:val="0"/>
          <w:kern w:val="0"/>
        </w:rPr>
        <w:object>
          <v:shape id="_x0000_i1037" o:spt="75" type="#_x0000_t75" style="height:28.8pt;width:112.6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snapToGrid w:val="0"/>
          <w:kern w:val="0"/>
        </w:rPr>
        <w:t>，即载物箱运动到右侧平台时速度大于零，设为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>。由运动学公式有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perscript"/>
        </w:rPr>
        <w:t>2</w:t>
      </w:r>
      <w:r>
        <w:rPr>
          <w:snapToGrid w:val="0"/>
          <w:kern w:val="0"/>
        </w:rPr>
        <w:t>=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–2</w:t>
      </w:r>
      <w:r>
        <w:rPr>
          <w:i/>
          <w:snapToGrid w:val="0"/>
          <w:kern w:val="0"/>
        </w:rPr>
        <w:t>a</w:t>
      </w:r>
      <w:r>
        <w:rPr>
          <w:snapToGrid w:val="0"/>
          <w:kern w:val="0"/>
        </w:rPr>
        <w:t>（</w:t>
      </w:r>
      <w:r>
        <w:rPr>
          <w:i/>
          <w:snapToGrid w:val="0"/>
          <w:kern w:val="0"/>
        </w:rPr>
        <w:t>L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>）</w:t>
      </w:r>
      <w:r>
        <w:rPr>
          <w:rFonts w:hint="eastAsia"/>
          <w:snapToGrid w:val="0"/>
          <w:kern w:val="0"/>
        </w:rPr>
        <w:tab/>
      </w:r>
      <w:r>
        <w:rPr>
          <w:rFonts w:ascii="Cambria Math" w:hAnsi="Cambria Math" w:cs="Cambria Math"/>
          <w:snapToGrid w:val="0"/>
          <w:kern w:val="0"/>
        </w:rPr>
        <w:t>⑮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设载物箱通过传送带的过程中，传送带对它的冲量为</w:t>
      </w:r>
      <w:r>
        <w:rPr>
          <w:i/>
          <w:snapToGrid w:val="0"/>
          <w:kern w:val="0"/>
        </w:rPr>
        <w:t>I</w:t>
      </w:r>
      <w:r>
        <w:rPr>
          <w:snapToGrid w:val="0"/>
          <w:kern w:val="0"/>
        </w:rPr>
        <w:t>，由动量定理有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I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m</w:t>
      </w:r>
      <w:r>
        <w:rPr>
          <w:snapToGrid w:val="0"/>
          <w:kern w:val="0"/>
        </w:rPr>
        <w:t>（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</w:rPr>
        <w:t xml:space="preserve">） </w:t>
      </w:r>
      <w:r>
        <w:rPr>
          <w:rFonts w:hint="eastAsia"/>
          <w:snapToGrid w:val="0"/>
          <w:kern w:val="0"/>
        </w:rPr>
        <w:tab/>
      </w:r>
      <w:r>
        <w:rPr>
          <w:rFonts w:ascii="Cambria Math" w:hAnsi="Cambria Math" w:cs="Cambria Math"/>
          <w:snapToGrid w:val="0"/>
          <w:kern w:val="0"/>
        </w:rPr>
        <w:t>⑯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①</w:t>
      </w:r>
      <w:r>
        <w:rPr>
          <w:rFonts w:ascii="Cambria Math" w:hAnsi="Cambria Math" w:cs="Cambria Math"/>
          <w:snapToGrid w:val="0"/>
          <w:kern w:val="0"/>
        </w:rPr>
        <w:t>⑫⑬⑭⑮⑯</w:t>
      </w:r>
      <w:r>
        <w:rPr>
          <w:snapToGrid w:val="0"/>
          <w:kern w:val="0"/>
        </w:rPr>
        <w:t>式并代入题给数据得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I</w:t>
      </w:r>
      <w:r>
        <w:rPr>
          <w:snapToGrid w:val="0"/>
          <w:kern w:val="0"/>
        </w:rPr>
        <w:t>=0</w:t>
      </w:r>
      <w:r>
        <w:rPr>
          <w:rFonts w:hint="eastAsia"/>
          <w:snapToGrid w:val="0"/>
          <w:kern w:val="0"/>
        </w:rPr>
        <w:tab/>
      </w:r>
      <w:r>
        <w:rPr>
          <w:rFonts w:hint="eastAsia"/>
          <w:snapToGrid w:val="0"/>
          <w:kern w:val="0"/>
        </w:rPr>
        <w:tab/>
      </w:r>
      <w:r>
        <w:rPr>
          <w:rFonts w:ascii="Cambria Math" w:hAnsi="Cambria Math" w:cs="Cambria Math"/>
          <w:snapToGrid w:val="0"/>
          <w:kern w:val="0"/>
        </w:rPr>
        <w:t>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26</w:t>
      </w:r>
      <w:r>
        <w:t>．</w:t>
      </w:r>
      <w:r>
        <w:rPr>
          <w:rFonts w:hint="eastAsia"/>
        </w:rPr>
        <w:t>（14分）（1）圆底烧瓶   饱和食盐水</w:t>
      </w:r>
    </w:p>
    <w:p>
      <w:pPr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（2）水浴加热   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+2OH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=ClO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+Cl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  避免生成NaClO</w:t>
      </w:r>
      <w:r>
        <w:rPr>
          <w:rFonts w:hint="eastAsia"/>
          <w:vertAlign w:val="subscript"/>
        </w:rPr>
        <w:t>3</w:t>
      </w:r>
    </w:p>
    <w:p>
      <w:pPr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（3）吸收尾气（Cl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     AC</w:t>
      </w:r>
    </w:p>
    <w:p>
      <w:pPr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（4）过滤   少量（冷）水洗涤</w:t>
      </w:r>
    </w:p>
    <w:p>
      <w:pPr>
        <w:spacing w:line="360" w:lineRule="auto"/>
        <w:ind w:firstLine="424" w:firstLineChars="202"/>
        <w:rPr>
          <w:rFonts w:hint="eastAsia"/>
        </w:rPr>
      </w:pPr>
      <w:r>
        <w:rPr>
          <w:rFonts w:hint="eastAsia"/>
        </w:rPr>
        <w:t>（5）紫    小于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27．（15分）</w:t>
      </w:r>
    </w:p>
    <w:p>
      <w:pPr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（1）除去油脂，溶解铝及其氧化物    </w:t>
      </w:r>
      <w:r>
        <w:rPr>
          <w:color w:val="000000"/>
          <w:position w:val="-12"/>
        </w:rPr>
        <w:object>
          <v:shape id="_x0000_i1038" o:spt="75" type="#_x0000_t75" style="height:19pt;width:45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  <w:color w:val="000000"/>
        </w:rPr>
        <w:t>+</w:t>
      </w:r>
      <w:r>
        <w:rPr>
          <w:color w:val="000000"/>
        </w:rPr>
        <w:t>H</w:t>
      </w:r>
      <w:r>
        <w:rPr>
          <w:rFonts w:hint="eastAsia"/>
          <w:color w:val="000000"/>
          <w:vertAlign w:val="superscript"/>
        </w:rPr>
        <w:t>+</w:t>
      </w:r>
      <w:r>
        <w:rPr>
          <w:rFonts w:hint="eastAsia"/>
          <w:color w:val="000000"/>
        </w:rPr>
        <w:t>=</w:t>
      </w:r>
      <w:r>
        <w:rPr>
          <w:color w:val="000000"/>
        </w:rPr>
        <w:t>Al</w:t>
      </w:r>
      <w:r>
        <w:rPr>
          <w:rFonts w:hint="eastAsia"/>
          <w:color w:val="000000"/>
        </w:rPr>
        <w:t>(OH)</w:t>
      </w:r>
      <w:r>
        <w:rPr>
          <w:rFonts w:hint="eastAsia"/>
          <w:color w:val="000000"/>
          <w:vertAlign w:val="subscript"/>
        </w:rPr>
        <w:t>3</w:t>
      </w:r>
      <w:r>
        <w:rPr>
          <w:color w:val="000000"/>
        </w:rPr>
        <w:t>↓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（2）Ni</w:t>
      </w:r>
      <w:r>
        <w:rPr>
          <w:rFonts w:hint="eastAsia"/>
          <w:color w:val="000000"/>
          <w:vertAlign w:val="superscript"/>
        </w:rPr>
        <w:t>2+</w:t>
      </w:r>
      <w:r>
        <w:rPr>
          <w:rFonts w:hint="eastAsia"/>
          <w:color w:val="000000"/>
        </w:rPr>
        <w:t>、Fe</w:t>
      </w:r>
      <w:r>
        <w:rPr>
          <w:rFonts w:hint="eastAsia"/>
          <w:color w:val="000000"/>
          <w:vertAlign w:val="superscript"/>
        </w:rPr>
        <w:t>2+</w:t>
      </w:r>
      <w:r>
        <w:rPr>
          <w:rFonts w:hint="eastAsia"/>
          <w:color w:val="000000"/>
        </w:rPr>
        <w:t>、Fe</w:t>
      </w:r>
      <w:r>
        <w:rPr>
          <w:rFonts w:hint="eastAsia"/>
          <w:color w:val="000000"/>
          <w:vertAlign w:val="superscript"/>
        </w:rPr>
        <w:t>3+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（3）O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或空气    Fe</w:t>
      </w:r>
      <w:r>
        <w:rPr>
          <w:rFonts w:hint="eastAsia"/>
          <w:color w:val="000000"/>
          <w:vertAlign w:val="superscript"/>
        </w:rPr>
        <w:t>3+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（4）0.01×(10</w:t>
      </w:r>
      <w:r>
        <w:rPr>
          <w:rFonts w:hint="eastAsia"/>
          <w:color w:val="000000"/>
          <w:vertAlign w:val="superscript"/>
        </w:rPr>
        <w:t>7.2</w:t>
      </w:r>
      <w:r>
        <w:rPr>
          <w:rFonts w:hint="eastAsia" w:ascii="MS Gothic" w:hAnsi="MS Gothic" w:eastAsia="MS Gothic" w:cs="MS Gothic"/>
          <w:color w:val="000000"/>
          <w:vertAlign w:val="superscript"/>
        </w:rPr>
        <w:t>−</w:t>
      </w:r>
      <w:r>
        <w:rPr>
          <w:rFonts w:hint="eastAsia"/>
          <w:color w:val="000000"/>
          <w:vertAlign w:val="superscript"/>
        </w:rPr>
        <w:t>14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>[或10</w:t>
      </w:r>
      <w:r>
        <w:rPr>
          <w:rFonts w:hint="eastAsia" w:ascii="MS Gothic" w:hAnsi="MS Gothic" w:eastAsia="MS Gothic" w:cs="MS Gothic"/>
          <w:color w:val="000000"/>
          <w:vertAlign w:val="superscript"/>
        </w:rPr>
        <w:t>−</w:t>
      </w:r>
      <w:r>
        <w:rPr>
          <w:rFonts w:hint="eastAsia"/>
          <w:color w:val="000000"/>
          <w:vertAlign w:val="superscript"/>
        </w:rPr>
        <w:t>5</w:t>
      </w:r>
      <w:r>
        <w:rPr>
          <w:rFonts w:hint="eastAsia"/>
          <w:color w:val="000000"/>
        </w:rPr>
        <w:t>×(10</w:t>
      </w:r>
      <w:r>
        <w:rPr>
          <w:rFonts w:hint="eastAsia"/>
          <w:color w:val="000000"/>
          <w:vertAlign w:val="superscript"/>
        </w:rPr>
        <w:t>8.7</w:t>
      </w:r>
      <w:r>
        <w:rPr>
          <w:rFonts w:hint="eastAsia" w:ascii="MS Gothic" w:hAnsi="MS Gothic" w:eastAsia="MS Gothic" w:cs="MS Gothic"/>
          <w:color w:val="000000"/>
          <w:vertAlign w:val="superscript"/>
        </w:rPr>
        <w:t>−</w:t>
      </w:r>
      <w:r>
        <w:rPr>
          <w:rFonts w:hint="eastAsia"/>
          <w:color w:val="000000"/>
          <w:vertAlign w:val="superscript"/>
        </w:rPr>
        <w:t>14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  <w:vertAlign w:val="superscript"/>
        </w:rPr>
        <w:t>2</w:t>
      </w:r>
      <w:r>
        <w:rPr>
          <w:rFonts w:hint="eastAsia"/>
          <w:color w:val="000000"/>
        </w:rPr>
        <w:t xml:space="preserve">]   </w:t>
      </w:r>
      <w:r>
        <w:rPr>
          <w:color w:val="000000"/>
        </w:rPr>
        <w:t>3.2~6.2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（5）2Ni</w:t>
      </w:r>
      <w:r>
        <w:rPr>
          <w:rFonts w:hint="eastAsia"/>
          <w:color w:val="000000"/>
          <w:vertAlign w:val="superscript"/>
        </w:rPr>
        <w:t>2+</w:t>
      </w:r>
      <w:r>
        <w:rPr>
          <w:rFonts w:hint="eastAsia"/>
        </w:rPr>
        <w:t>+ClO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+4OH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=2NiOOH</w:t>
      </w:r>
      <w:r>
        <w:t>↓</w:t>
      </w:r>
      <w:r>
        <w:rPr>
          <w:rFonts w:hint="eastAsia"/>
        </w:rPr>
        <w:t>+ Cl</w:t>
      </w:r>
      <w:r>
        <w:rPr>
          <w:rFonts w:hint="eastAsia" w:ascii="MS Gothic" w:hAnsi="MS Gothic" w:eastAsia="MS Gothic" w:cs="MS Gothic"/>
          <w:vertAlign w:val="superscript"/>
        </w:rPr>
        <w:t>−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（6）提高镍回收率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28．（14分）</w:t>
      </w:r>
    </w:p>
    <w:p>
      <w:pPr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（1）1</w:t>
      </w:r>
      <w:r>
        <w:rPr>
          <w:rFonts w:hint="eastAsia" w:ascii="宋体" w:hAnsi="宋体"/>
          <w:color w:val="000000"/>
        </w:rPr>
        <w:t>∶</w:t>
      </w:r>
      <w:r>
        <w:rPr>
          <w:rFonts w:hint="eastAsia"/>
          <w:color w:val="000000"/>
        </w:rPr>
        <w:t>4   变大</w:t>
      </w:r>
    </w:p>
    <w:p>
      <w:pPr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（2）d   c   小于</w:t>
      </w:r>
    </w:p>
    <w:p>
      <w:pPr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（3）</w:t>
      </w:r>
      <w:r>
        <w:rPr>
          <w:rFonts w:ascii="宋体" w:hAnsi="宋体" w:cs="宋体"/>
          <w:color w:val="000000"/>
          <w:position w:val="-24"/>
        </w:rPr>
        <w:object>
          <v:shape id="_x0000_i1039" o:spt="75" type="#_x0000_t75" style="height:28.75pt;width:49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cs="宋体"/>
          <w:color w:val="000000"/>
        </w:rPr>
        <w:t>或</w:t>
      </w:r>
      <w:r>
        <w:rPr>
          <w:rFonts w:ascii="宋体" w:hAnsi="宋体" w:cs="宋体"/>
          <w:color w:val="000000"/>
          <w:position w:val="-48"/>
        </w:rPr>
        <w:object>
          <v:shape id="_x0000_i1040" o:spt="75" type="#_x0000_t75" style="height:52.6pt;width:96.9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宋体" w:hAnsi="宋体" w:cs="宋体"/>
          <w:color w:val="000000"/>
        </w:rPr>
        <w:t>等</w:t>
      </w:r>
    </w:p>
    <w:p>
      <w:pPr>
        <w:spacing w:line="360" w:lineRule="auto"/>
        <w:ind w:left="424" w:leftChars="202"/>
        <w:rPr>
          <w:rFonts w:hint="eastAsia"/>
          <w:color w:val="000000"/>
        </w:rPr>
      </w:pPr>
      <w:r>
        <w:rPr>
          <w:rFonts w:hint="eastAsia"/>
          <w:color w:val="000000"/>
        </w:rPr>
        <w:t>（4）选择合适催化剂等</w:t>
      </w:r>
    </w:p>
    <w:p>
      <w:pPr>
        <w:wordWrap w:val="0"/>
        <w:spacing w:line="360" w:lineRule="auto"/>
      </w:pPr>
      <w:r>
        <w:t>29．（10分）</w:t>
      </w:r>
    </w:p>
    <w:p>
      <w:pPr>
        <w:wordWrap w:val="0"/>
        <w:spacing w:line="360" w:lineRule="auto"/>
      </w:pPr>
      <w:r>
        <w:t xml:space="preserve">（1）细胞质基质    </w:t>
      </w:r>
    </w:p>
    <w:p>
      <w:pPr>
        <w:wordWrap w:val="0"/>
        <w:spacing w:line="360" w:lineRule="auto"/>
      </w:pPr>
      <w:r>
        <w:t>（2）无氧呼吸</w:t>
      </w:r>
    </w:p>
    <w:p>
      <w:pPr>
        <w:wordWrap w:val="0"/>
        <w:spacing w:line="360" w:lineRule="auto"/>
      </w:pPr>
      <w:r>
        <w:t>（3）光能</w:t>
      </w:r>
    </w:p>
    <w:p>
      <w:pPr>
        <w:wordWrap w:val="0"/>
        <w:spacing w:line="360" w:lineRule="auto"/>
      </w:pPr>
      <w:r>
        <w:t>（4）O</w:t>
      </w:r>
      <w:r>
        <w:rPr>
          <w:vertAlign w:val="subscript"/>
        </w:rPr>
        <w:t>2</w:t>
      </w:r>
      <w:r>
        <w:t>、NADPH</w:t>
      </w:r>
    </w:p>
    <w:p>
      <w:pPr>
        <w:wordWrap w:val="0"/>
        <w:spacing w:line="360" w:lineRule="auto"/>
        <w:rPr>
          <w:vertAlign w:val="subscript"/>
        </w:rPr>
      </w:pPr>
      <w:r>
        <w:t>（5）H</w:t>
      </w:r>
      <w:r>
        <w:rPr>
          <w:vertAlign w:val="subscript"/>
        </w:rPr>
        <w:t>2</w:t>
      </w:r>
      <w:r>
        <w:t>O、CO</w:t>
      </w:r>
      <w:r>
        <w:rPr>
          <w:vertAlign w:val="subscript"/>
        </w:rPr>
        <w:t>2</w:t>
      </w:r>
    </w:p>
    <w:p>
      <w:pPr>
        <w:wordWrap w:val="0"/>
        <w:spacing w:line="360" w:lineRule="auto"/>
      </w:pPr>
      <w:r>
        <w:t>30．（10分）</w:t>
      </w:r>
    </w:p>
    <w:p>
      <w:pPr>
        <w:wordWrap w:val="0"/>
        <w:spacing w:line="360" w:lineRule="auto"/>
      </w:pPr>
      <w:r>
        <w:t>（1）突触</w:t>
      </w:r>
    </w:p>
    <w:p>
      <w:pPr>
        <w:wordWrap w:val="0"/>
        <w:spacing w:line="360" w:lineRule="auto"/>
      </w:pPr>
      <w:r>
        <w:t>（2）有些内分泌腺直接或间接地受中枢神经系统的调节；内分泌腺所分泌的激素也可以影响神经系统的发育和功能</w:t>
      </w:r>
    </w:p>
    <w:p>
      <w:pPr>
        <w:wordWrap w:val="0"/>
        <w:spacing w:line="360" w:lineRule="auto"/>
      </w:pPr>
      <w:r>
        <w:t>（3）葡萄糖和半乳糖    人体细胞自身不能合成，必须从食物中获取的氨基酸</w:t>
      </w:r>
    </w:p>
    <w:p>
      <w:pPr>
        <w:wordWrap w:val="0"/>
        <w:spacing w:line="360" w:lineRule="auto"/>
      </w:pPr>
      <w:r>
        <w:t>31．（9分）</w:t>
      </w:r>
    </w:p>
    <w:p>
      <w:pPr>
        <w:wordWrap w:val="0"/>
        <w:spacing w:line="360" w:lineRule="auto"/>
      </w:pPr>
      <w:r>
        <w:t>（1）水体富营养化，没有其他生产者的竞争</w:t>
      </w:r>
    </w:p>
    <w:p>
      <w:pPr>
        <w:wordWrap w:val="0"/>
        <w:spacing w:line="360" w:lineRule="auto"/>
      </w:pPr>
      <w:r>
        <w:t>（2）答案如图</w:t>
      </w:r>
    </w:p>
    <w:p>
      <w:pPr>
        <w:wordWrap w:val="0"/>
        <w:spacing w:line="360" w:lineRule="auto"/>
        <w:jc w:val="center"/>
      </w:pPr>
      <w:r>
        <w:drawing>
          <wp:inline distT="0" distB="0" distL="114300" distR="114300">
            <wp:extent cx="1733550" cy="1219200"/>
            <wp:effectExtent l="0" t="0" r="0" b="0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360" w:lineRule="auto"/>
      </w:pPr>
      <w:r>
        <w:t>（3）竞争</w:t>
      </w:r>
    </w:p>
    <w:p>
      <w:pPr>
        <w:wordWrap w:val="0"/>
        <w:spacing w:line="360" w:lineRule="auto"/>
      </w:pPr>
      <w:r>
        <w:t>32．（10分）</w:t>
      </w:r>
    </w:p>
    <w:p>
      <w:pPr>
        <w:wordWrap w:val="0"/>
        <w:spacing w:line="360" w:lineRule="auto"/>
      </w:pPr>
      <w:r>
        <w:t>（1）无同源染色体，不能进行正常的减数分裂     42    营养物质含量高、茎秆粗壮</w:t>
      </w:r>
    </w:p>
    <w:p>
      <w:pPr>
        <w:wordWrap w:val="0"/>
        <w:spacing w:line="360" w:lineRule="auto"/>
      </w:pPr>
      <w:r>
        <w:t>（2）秋水仙素处理</w:t>
      </w:r>
    </w:p>
    <w:p>
      <w:pPr>
        <w:wordWrap w:val="0"/>
        <w:spacing w:line="360" w:lineRule="auto"/>
      </w:pPr>
      <w:r>
        <w:t>（3）甲、乙两个品种杂交，F</w:t>
      </w:r>
      <w:r>
        <w:rPr>
          <w:vertAlign w:val="subscript"/>
        </w:rPr>
        <w:t>1</w:t>
      </w:r>
      <w:r>
        <w:t>自交，选取F</w:t>
      </w:r>
      <w:r>
        <w:rPr>
          <w:vertAlign w:val="subscript"/>
        </w:rPr>
        <w:t>2</w:t>
      </w:r>
      <w:r>
        <w:t>中既抗病又抗倒伏、且自交后代不发生性状分离的植株</w:t>
      </w:r>
    </w:p>
    <w:p>
      <w:pPr>
        <w:wordWrap w:val="0"/>
        <w:spacing w:line="360" w:lineRule="auto"/>
        <w:ind w:left="420" w:hanging="420" w:hangingChars="200"/>
        <w:textAlignment w:val="center"/>
        <w:rPr>
          <w:rFonts w:hint="eastAsia"/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3</w:t>
      </w:r>
      <w:r>
        <w:rPr>
          <w:rFonts w:hint="eastAsia"/>
          <w:snapToGrid w:val="0"/>
          <w:kern w:val="0"/>
          <w:szCs w:val="21"/>
          <w:lang w:val="zh-CN"/>
        </w:rPr>
        <w:t>3</w:t>
      </w:r>
      <w:r>
        <w:rPr>
          <w:snapToGrid w:val="0"/>
          <w:kern w:val="0"/>
          <w:szCs w:val="21"/>
          <w:lang w:val="zh-CN"/>
        </w:rPr>
        <w:t>．</w:t>
      </w:r>
      <w:r>
        <w:rPr>
          <w:rFonts w:hint="eastAsia"/>
          <w:snapToGrid w:val="0"/>
          <w:kern w:val="0"/>
          <w:szCs w:val="21"/>
          <w:lang w:val="zh-CN"/>
        </w:rPr>
        <w:t>（1）BCD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  <w:szCs w:val="21"/>
          <w:lang w:val="zh-CN"/>
        </w:rPr>
        <w:t>（2）</w:t>
      </w:r>
      <w:r>
        <w:rPr>
          <w:snapToGrid w:val="0"/>
          <w:kern w:val="0"/>
        </w:rPr>
        <w:t>解：（i）设密封气体初始体职为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1</w:t>
      </w:r>
      <w:r>
        <w:rPr>
          <w:rFonts w:hint="eastAsia"/>
          <w:snapToGrid w:val="0"/>
          <w:kern w:val="0"/>
        </w:rPr>
        <w:t>，</w:t>
      </w:r>
      <w:r>
        <w:rPr>
          <w:snapToGrid w:val="0"/>
          <w:kern w:val="0"/>
        </w:rPr>
        <w:t>压强为</w:t>
      </w: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，左、右管的截面积均为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，密封气体先经等温压缩过程体积变为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，压强变为</w:t>
      </w: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，由玻意耳定律有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1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2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 xml:space="preserve">2  </w:t>
      </w:r>
      <w:r>
        <w:rPr>
          <w:rFonts w:hint="eastAsia"/>
          <w:snapToGrid w:val="0"/>
          <w:kern w:val="0"/>
          <w:vertAlign w:val="subscript"/>
        </w:rPr>
        <w:tab/>
      </w:r>
      <w:r>
        <w:rPr>
          <w:rFonts w:hint="eastAsia" w:ascii="宋体" w:hAnsi="宋体" w:cs="宋体"/>
          <w:snapToGrid w:val="0"/>
          <w:kern w:val="0"/>
        </w:rPr>
        <w:t>①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设注入</w:t>
      </w:r>
      <w:r>
        <w:rPr>
          <w:rFonts w:hint="eastAsia"/>
          <w:snapToGrid w:val="0"/>
          <w:kern w:val="0"/>
        </w:rPr>
        <w:t>水银</w:t>
      </w:r>
      <w:r>
        <w:rPr>
          <w:snapToGrid w:val="0"/>
          <w:kern w:val="0"/>
        </w:rPr>
        <w:t>后水银柱高度为</w:t>
      </w:r>
      <w:r>
        <w:rPr>
          <w:i/>
          <w:snapToGrid w:val="0"/>
          <w:kern w:val="0"/>
        </w:rPr>
        <w:t>h</w:t>
      </w:r>
      <w:r>
        <w:rPr>
          <w:snapToGrid w:val="0"/>
          <w:kern w:val="0"/>
        </w:rPr>
        <w:t>，水银的密度为</w:t>
      </w:r>
      <w:r>
        <w:rPr>
          <w:i/>
          <w:snapToGrid w:val="0"/>
          <w:kern w:val="0"/>
        </w:rPr>
        <w:t>ρ</w:t>
      </w:r>
      <w:r>
        <w:rPr>
          <w:snapToGrid w:val="0"/>
          <w:kern w:val="0"/>
        </w:rPr>
        <w:t>，按题设条件有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 xml:space="preserve">0 </w:t>
      </w:r>
      <w:r>
        <w:rPr>
          <w:snapToGrid w:val="0"/>
          <w:kern w:val="0"/>
        </w:rPr>
        <w:t>+</w:t>
      </w:r>
      <w:r>
        <w:rPr>
          <w:i/>
          <w:snapToGrid w:val="0"/>
          <w:kern w:val="0"/>
        </w:rPr>
        <w:t>ρgh</w:t>
      </w:r>
      <w:r>
        <w:rPr>
          <w:snapToGrid w:val="0"/>
          <w:kern w:val="0"/>
          <w:vertAlign w:val="subscript"/>
        </w:rPr>
        <w:t>0</w:t>
      </w:r>
      <w:r>
        <w:rPr>
          <w:rFonts w:hint="eastAsia"/>
          <w:snapToGrid w:val="0"/>
          <w:kern w:val="0"/>
          <w:vertAlign w:val="subscript"/>
        </w:rPr>
        <w:tab/>
      </w:r>
      <w:r>
        <w:rPr>
          <w:rFonts w:hint="eastAsia" w:ascii="宋体" w:hAnsi="宋体" w:cs="宋体"/>
          <w:snapToGrid w:val="0"/>
          <w:kern w:val="0"/>
        </w:rPr>
        <w:t>②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p</w:t>
      </w:r>
      <w:r>
        <w:rPr>
          <w:snapToGrid w:val="0"/>
          <w:kern w:val="0"/>
          <w:vertAlign w:val="subscript"/>
        </w:rPr>
        <w:t xml:space="preserve">0 </w:t>
      </w:r>
      <w:r>
        <w:rPr>
          <w:snapToGrid w:val="0"/>
          <w:kern w:val="0"/>
        </w:rPr>
        <w:t>+</w:t>
      </w:r>
      <w:r>
        <w:rPr>
          <w:i/>
          <w:snapToGrid w:val="0"/>
          <w:kern w:val="0"/>
        </w:rPr>
        <w:t>ρgh</w:t>
      </w:r>
      <w:r>
        <w:rPr>
          <w:rFonts w:hint="eastAsia"/>
          <w:i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③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1</w:t>
      </w:r>
      <w:r>
        <w:rPr>
          <w:snapToGrid w:val="0"/>
          <w:kern w:val="0"/>
        </w:rPr>
        <w:t>=（2</w:t>
      </w:r>
      <w:r>
        <w:rPr>
          <w:i/>
          <w:snapToGrid w:val="0"/>
          <w:kern w:val="0"/>
        </w:rPr>
        <w:t>H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l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>h</w:t>
      </w:r>
      <w:r>
        <w:rPr>
          <w:snapToGrid w:val="0"/>
          <w:kern w:val="0"/>
          <w:vertAlign w:val="subscript"/>
        </w:rPr>
        <w:t>0</w:t>
      </w:r>
      <w:r>
        <w:rPr>
          <w:snapToGrid w:val="0"/>
          <w:kern w:val="0"/>
        </w:rPr>
        <w:t>）</w:t>
      </w:r>
      <w:r>
        <w:rPr>
          <w:i/>
          <w:snapToGrid w:val="0"/>
          <w:kern w:val="0"/>
        </w:rPr>
        <w:t>S</w:t>
      </w:r>
      <w:r>
        <w:rPr>
          <w:snapToGrid w:val="0"/>
          <w:kern w:val="0"/>
        </w:rPr>
        <w:t>，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=</w:t>
      </w:r>
      <w:r>
        <w:rPr>
          <w:i/>
          <w:snapToGrid w:val="0"/>
          <w:kern w:val="0"/>
        </w:rPr>
        <w:t>HS</w:t>
      </w:r>
      <w:r>
        <w:rPr>
          <w:rFonts w:hint="eastAsia"/>
          <w:i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④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①②③④</w:t>
      </w:r>
      <w:r>
        <w:rPr>
          <w:snapToGrid w:val="0"/>
          <w:kern w:val="0"/>
        </w:rPr>
        <w:t>式并代入题给数据得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h</w:t>
      </w:r>
      <w:r>
        <w:rPr>
          <w:snapToGrid w:val="0"/>
          <w:kern w:val="0"/>
        </w:rPr>
        <w:t>=12.9 cm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⑤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（ii）密封气体再经等压膨胀过程体积变为</w:t>
      </w: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>，温度变为</w:t>
      </w: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，由盖</w:t>
      </w:r>
      <w:r>
        <w:rPr>
          <w:rFonts w:hint="eastAsia"/>
          <w:snapToGrid w:val="0"/>
          <w:kern w:val="0"/>
        </w:rPr>
        <w:t>—</w:t>
      </w:r>
      <w:r>
        <w:rPr>
          <w:snapToGrid w:val="0"/>
          <w:kern w:val="0"/>
        </w:rPr>
        <w:t>吕萨克定律有</w:t>
      </w:r>
    </w:p>
    <w:p>
      <w:pPr>
        <w:pStyle w:val="6"/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object>
          <v:shape id="_x0000_i1041" o:spt="75" type="#_x0000_t75" style="height:31.95pt;width:36.9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⑥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按题设条件有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V</w:t>
      </w:r>
      <w:r>
        <w:rPr>
          <w:snapToGrid w:val="0"/>
          <w:kern w:val="0"/>
          <w:vertAlign w:val="subscript"/>
        </w:rPr>
        <w:t>3</w:t>
      </w:r>
      <w:r>
        <w:rPr>
          <w:snapToGrid w:val="0"/>
          <w:kern w:val="0"/>
        </w:rPr>
        <w:t xml:space="preserve"> =（2</w:t>
      </w:r>
      <w:r>
        <w:rPr>
          <w:i/>
          <w:snapToGrid w:val="0"/>
          <w:kern w:val="0"/>
        </w:rPr>
        <w:t>H</w:t>
      </w:r>
      <w:r>
        <w:rPr>
          <w:snapToGrid w:val="0"/>
          <w:kern w:val="0"/>
        </w:rPr>
        <w:t>–</w:t>
      </w:r>
      <w:r>
        <w:rPr>
          <w:i/>
          <w:snapToGrid w:val="0"/>
          <w:kern w:val="0"/>
        </w:rPr>
        <w:t xml:space="preserve"> h</w:t>
      </w:r>
      <w:r>
        <w:rPr>
          <w:snapToGrid w:val="0"/>
          <w:kern w:val="0"/>
        </w:rPr>
        <w:t>）</w:t>
      </w:r>
      <w:r>
        <w:rPr>
          <w:i/>
          <w:snapToGrid w:val="0"/>
          <w:kern w:val="0"/>
        </w:rPr>
        <w:t>S</w:t>
      </w:r>
      <w:r>
        <w:rPr>
          <w:rFonts w:hint="eastAsia"/>
          <w:i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⑦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联立</w:t>
      </w:r>
      <w:r>
        <w:rPr>
          <w:rFonts w:hint="eastAsia" w:ascii="宋体" w:hAnsi="宋体" w:cs="宋体"/>
          <w:snapToGrid w:val="0"/>
          <w:kern w:val="0"/>
        </w:rPr>
        <w:t>④⑤⑥⑦</w:t>
      </w:r>
      <w:r>
        <w:rPr>
          <w:snapToGrid w:val="0"/>
          <w:kern w:val="0"/>
        </w:rPr>
        <w:t>式并代入题给数据得</w:t>
      </w:r>
    </w:p>
    <w:p>
      <w:pPr>
        <w:wordWrap w:val="0"/>
        <w:spacing w:line="360" w:lineRule="auto"/>
        <w:ind w:left="420" w:leftChars="200"/>
        <w:textAlignment w:val="center"/>
        <w:rPr>
          <w:snapToGrid w:val="0"/>
          <w:kern w:val="0"/>
        </w:rPr>
      </w:pPr>
      <w:r>
        <w:rPr>
          <w:i/>
          <w:snapToGrid w:val="0"/>
          <w:kern w:val="0"/>
        </w:rPr>
        <w:t>T</w:t>
      </w:r>
      <w:r>
        <w:rPr>
          <w:snapToGrid w:val="0"/>
          <w:kern w:val="0"/>
          <w:vertAlign w:val="subscript"/>
        </w:rPr>
        <w:t>2</w:t>
      </w:r>
      <w:r>
        <w:rPr>
          <w:snapToGrid w:val="0"/>
          <w:kern w:val="0"/>
        </w:rPr>
        <w:t>=363</w:t>
      </w:r>
      <w:r>
        <w:rPr>
          <w:rFonts w:hint="eastAsia"/>
          <w:snapToGrid w:val="0"/>
          <w:kern w:val="0"/>
        </w:rPr>
        <w:t xml:space="preserve"> </w:t>
      </w:r>
      <w:r>
        <w:rPr>
          <w:snapToGrid w:val="0"/>
          <w:kern w:val="0"/>
        </w:rPr>
        <w:t>K</w:t>
      </w:r>
      <w:r>
        <w:rPr>
          <w:rFonts w:hint="eastAsia"/>
          <w:snapToGrid w:val="0"/>
          <w:kern w:val="0"/>
        </w:rPr>
        <w:tab/>
      </w:r>
      <w:r>
        <w:rPr>
          <w:rFonts w:hint="eastAsia" w:ascii="宋体" w:hAnsi="宋体" w:cs="宋体"/>
          <w:snapToGrid w:val="0"/>
          <w:kern w:val="0"/>
        </w:rPr>
        <w:t>⑧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hanging="420" w:hanging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34．（1）0.4  10  负方向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（2）如图（a）所示，设从</w:t>
      </w:r>
      <w:r>
        <w:rPr>
          <w:i/>
          <w:snapToGrid w:val="0"/>
          <w:kern w:val="0"/>
          <w:szCs w:val="21"/>
          <w:lang w:val="zh-CN"/>
        </w:rPr>
        <w:t>D</w:t>
      </w:r>
      <w:r>
        <w:rPr>
          <w:snapToGrid w:val="0"/>
          <w:kern w:val="0"/>
          <w:szCs w:val="21"/>
          <w:lang w:val="zh-CN"/>
        </w:rPr>
        <w:t>点入射的光线经折射后恰好射向</w:t>
      </w:r>
      <w:r>
        <w:rPr>
          <w:i/>
          <w:snapToGrid w:val="0"/>
          <w:kern w:val="0"/>
          <w:szCs w:val="21"/>
          <w:lang w:val="zh-CN"/>
        </w:rPr>
        <w:t>C</w:t>
      </w:r>
      <w:r>
        <w:rPr>
          <w:snapToGrid w:val="0"/>
          <w:kern w:val="0"/>
          <w:szCs w:val="21"/>
          <w:lang w:val="zh-CN"/>
        </w:rPr>
        <w:t>点，光在</w:t>
      </w:r>
      <w:r>
        <w:rPr>
          <w:i/>
          <w:snapToGrid w:val="0"/>
          <w:kern w:val="0"/>
          <w:szCs w:val="21"/>
          <w:lang w:val="zh-CN"/>
        </w:rPr>
        <w:t>AB</w:t>
      </w:r>
      <w:r>
        <w:rPr>
          <w:snapToGrid w:val="0"/>
          <w:kern w:val="0"/>
          <w:szCs w:val="21"/>
          <w:lang w:val="zh-CN"/>
        </w:rPr>
        <w:t>边上的入射角为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zh-CN"/>
        </w:rPr>
        <w:t>1</w:t>
      </w:r>
      <w:r>
        <w:rPr>
          <w:snapToGrid w:val="0"/>
          <w:kern w:val="0"/>
          <w:szCs w:val="21"/>
          <w:lang w:val="zh-CN"/>
        </w:rPr>
        <w:t>，折射角为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zh-CN"/>
        </w:rPr>
        <w:t>2</w:t>
      </w:r>
      <w:r>
        <w:rPr>
          <w:snapToGrid w:val="0"/>
          <w:kern w:val="0"/>
          <w:szCs w:val="21"/>
          <w:lang w:val="zh-CN"/>
        </w:rPr>
        <w:t>，由折射定律有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jc w:val="center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drawing>
          <wp:inline distT="0" distB="0" distL="114300" distR="114300">
            <wp:extent cx="2165985" cy="1248410"/>
            <wp:effectExtent l="0" t="0" r="5715" b="8890"/>
            <wp:docPr id="3" name="图片 20" descr="全国3理综34题图2答案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 descr="全国3理综34题图2答案a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en-GB"/>
        </w:rPr>
      </w:pPr>
      <w:r>
        <w:rPr>
          <w:snapToGrid w:val="0"/>
          <w:kern w:val="0"/>
          <w:szCs w:val="21"/>
          <w:lang w:val="en-GB"/>
        </w:rPr>
        <w:t>sin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en-GB"/>
        </w:rPr>
        <w:t>1</w:t>
      </w:r>
      <w:r>
        <w:rPr>
          <w:snapToGrid w:val="0"/>
          <w:kern w:val="0"/>
          <w:szCs w:val="21"/>
          <w:lang w:val="en-GB"/>
        </w:rPr>
        <w:t>=</w:t>
      </w:r>
      <w:r>
        <w:rPr>
          <w:i/>
          <w:snapToGrid w:val="0"/>
          <w:kern w:val="0"/>
          <w:szCs w:val="21"/>
          <w:lang w:val="en-GB"/>
        </w:rPr>
        <w:t>n</w:t>
      </w:r>
      <w:r>
        <w:rPr>
          <w:snapToGrid w:val="0"/>
          <w:kern w:val="0"/>
          <w:szCs w:val="21"/>
          <w:lang w:val="en-GB"/>
        </w:rPr>
        <w:t>sin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en-GB"/>
        </w:rPr>
        <w:t>2</w:t>
      </w:r>
      <w:r>
        <w:rPr>
          <w:rFonts w:hint="eastAsia"/>
          <w:snapToGrid w:val="0"/>
          <w:kern w:val="0"/>
          <w:szCs w:val="21"/>
          <w:vertAlign w:val="subscript"/>
          <w:lang w:val="en-GB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en-GB"/>
        </w:rPr>
        <w:t>①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设从</w:t>
      </w:r>
      <w:r>
        <w:rPr>
          <w:i/>
          <w:snapToGrid w:val="0"/>
          <w:kern w:val="0"/>
          <w:szCs w:val="21"/>
          <w:lang w:val="zh-CN"/>
        </w:rPr>
        <w:t>DB</w:t>
      </w:r>
      <w:r>
        <w:rPr>
          <w:snapToGrid w:val="0"/>
          <w:kern w:val="0"/>
          <w:szCs w:val="21"/>
          <w:lang w:val="zh-CN"/>
        </w:rPr>
        <w:t>范围入射的光折射后在</w:t>
      </w:r>
      <w:r>
        <w:rPr>
          <w:i/>
          <w:snapToGrid w:val="0"/>
          <w:kern w:val="0"/>
          <w:szCs w:val="21"/>
          <w:lang w:val="zh-CN"/>
        </w:rPr>
        <w:t>BC</w:t>
      </w:r>
      <w:r>
        <w:rPr>
          <w:snapToGrid w:val="0"/>
          <w:kern w:val="0"/>
          <w:szCs w:val="21"/>
          <w:lang w:val="zh-CN"/>
        </w:rPr>
        <w:t>边上的入射角为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′，由几何关系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′=30°+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zh-CN"/>
        </w:rPr>
        <w:t>2</w:t>
      </w:r>
      <w:r>
        <w:rPr>
          <w:rFonts w:hint="eastAsia"/>
          <w:snapToGrid w:val="0"/>
          <w:kern w:val="0"/>
          <w:szCs w:val="21"/>
          <w:vertAlign w:val="subscript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②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由</w:t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①②</w:t>
      </w:r>
      <w:r>
        <w:rPr>
          <w:snapToGrid w:val="0"/>
          <w:kern w:val="0"/>
          <w:szCs w:val="21"/>
          <w:lang w:val="zh-CN"/>
        </w:rPr>
        <w:t>式并代入题给数据得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zh-CN"/>
        </w:rPr>
        <w:t>2</w:t>
      </w:r>
      <w:r>
        <w:rPr>
          <w:snapToGrid w:val="0"/>
          <w:kern w:val="0"/>
          <w:szCs w:val="21"/>
          <w:lang w:val="zh-CN"/>
        </w:rPr>
        <w:t>=30°</w:t>
      </w:r>
      <w:r>
        <w:rPr>
          <w:rFonts w:hint="eastAsia"/>
          <w:snapToGrid w:val="0"/>
          <w:kern w:val="0"/>
          <w:szCs w:val="21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③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n</w:t>
      </w:r>
      <w:r>
        <w:rPr>
          <w:snapToGrid w:val="0"/>
          <w:kern w:val="0"/>
          <w:szCs w:val="21"/>
          <w:lang w:val="zh-CN"/>
        </w:rPr>
        <w:t>sin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′&gt;1</w:t>
      </w:r>
      <w:r>
        <w:rPr>
          <w:rFonts w:hint="eastAsia"/>
          <w:snapToGrid w:val="0"/>
          <w:kern w:val="0"/>
          <w:szCs w:val="21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④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所以，从</w:t>
      </w:r>
      <w:r>
        <w:rPr>
          <w:i/>
          <w:snapToGrid w:val="0"/>
          <w:kern w:val="0"/>
          <w:szCs w:val="21"/>
          <w:lang w:val="zh-CN"/>
        </w:rPr>
        <w:t>DB</w:t>
      </w:r>
      <w:r>
        <w:rPr>
          <w:snapToGrid w:val="0"/>
          <w:kern w:val="0"/>
          <w:szCs w:val="21"/>
          <w:lang w:val="zh-CN"/>
        </w:rPr>
        <w:t>范围入射的光折射后在</w:t>
      </w:r>
      <w:r>
        <w:rPr>
          <w:i/>
          <w:snapToGrid w:val="0"/>
          <w:kern w:val="0"/>
          <w:szCs w:val="21"/>
          <w:lang w:val="zh-CN"/>
        </w:rPr>
        <w:t>BC</w:t>
      </w:r>
      <w:r>
        <w:rPr>
          <w:snapToGrid w:val="0"/>
          <w:kern w:val="0"/>
          <w:szCs w:val="21"/>
          <w:lang w:val="zh-CN"/>
        </w:rPr>
        <w:t>边上发生全反射，反射光线垂直射到</w:t>
      </w:r>
      <w:r>
        <w:rPr>
          <w:i/>
          <w:snapToGrid w:val="0"/>
          <w:kern w:val="0"/>
          <w:szCs w:val="21"/>
          <w:lang w:val="zh-CN"/>
        </w:rPr>
        <w:t>AC</w:t>
      </w:r>
      <w:r>
        <w:rPr>
          <w:snapToGrid w:val="0"/>
          <w:kern w:val="0"/>
          <w:szCs w:val="21"/>
          <w:lang w:val="zh-CN"/>
        </w:rPr>
        <w:t>边，</w:t>
      </w:r>
      <w:r>
        <w:rPr>
          <w:i/>
          <w:snapToGrid w:val="0"/>
          <w:kern w:val="0"/>
          <w:szCs w:val="21"/>
          <w:lang w:val="zh-CN"/>
        </w:rPr>
        <w:t>AC</w:t>
      </w:r>
      <w:r>
        <w:rPr>
          <w:snapToGrid w:val="0"/>
          <w:kern w:val="0"/>
          <w:szCs w:val="21"/>
          <w:lang w:val="zh-CN"/>
        </w:rPr>
        <w:t>边上全部有光射出。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rFonts w:hint="eastAsia"/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设从</w:t>
      </w:r>
      <w:r>
        <w:rPr>
          <w:i/>
          <w:snapToGrid w:val="0"/>
          <w:kern w:val="0"/>
          <w:szCs w:val="21"/>
          <w:lang w:val="zh-CN"/>
        </w:rPr>
        <w:t>AD</w:t>
      </w:r>
      <w:r>
        <w:rPr>
          <w:snapToGrid w:val="0"/>
          <w:kern w:val="0"/>
          <w:szCs w:val="21"/>
          <w:lang w:val="zh-CN"/>
        </w:rPr>
        <w:t>范围入射的光折射后在</w:t>
      </w:r>
      <w:r>
        <w:rPr>
          <w:i/>
          <w:snapToGrid w:val="0"/>
          <w:kern w:val="0"/>
          <w:szCs w:val="21"/>
          <w:lang w:val="zh-CN"/>
        </w:rPr>
        <w:t>AC</w:t>
      </w:r>
      <w:r>
        <w:rPr>
          <w:snapToGrid w:val="0"/>
          <w:kern w:val="0"/>
          <w:szCs w:val="21"/>
          <w:lang w:val="zh-CN"/>
        </w:rPr>
        <w:t>边上的入射角为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′′，如图</w:t>
      </w:r>
      <w:r>
        <w:rPr>
          <w:rFonts w:hint="eastAsia"/>
          <w:snapToGrid w:val="0"/>
          <w:kern w:val="0"/>
          <w:szCs w:val="21"/>
          <w:lang w:val="zh-CN"/>
        </w:rPr>
        <w:t>（</w:t>
      </w:r>
      <w:r>
        <w:rPr>
          <w:snapToGrid w:val="0"/>
          <w:kern w:val="0"/>
          <w:szCs w:val="21"/>
          <w:lang w:val="zh-CN"/>
        </w:rPr>
        <w:t>b</w:t>
      </w:r>
      <w:r>
        <w:rPr>
          <w:rFonts w:hint="eastAsia"/>
          <w:snapToGrid w:val="0"/>
          <w:kern w:val="0"/>
          <w:szCs w:val="21"/>
          <w:lang w:val="zh-CN"/>
        </w:rPr>
        <w:t>）</w:t>
      </w:r>
      <w:r>
        <w:rPr>
          <w:snapToGrid w:val="0"/>
          <w:kern w:val="0"/>
          <w:szCs w:val="21"/>
          <w:lang w:val="zh-CN"/>
        </w:rPr>
        <w:t>所示。由几何关系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jc w:val="center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drawing>
          <wp:inline distT="0" distB="0" distL="114300" distR="114300">
            <wp:extent cx="2094865" cy="1266190"/>
            <wp:effectExtent l="0" t="0" r="635" b="10160"/>
            <wp:docPr id="5" name="图片 21" descr="全国3理综34题图2答案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 descr="全国3理综34题图2答案b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′′=90°–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vertAlign w:val="subscript"/>
          <w:lang w:val="zh-CN"/>
        </w:rPr>
        <w:t>2</w:t>
      </w:r>
      <w:r>
        <w:rPr>
          <w:rFonts w:hint="eastAsia"/>
          <w:snapToGrid w:val="0"/>
          <w:kern w:val="0"/>
          <w:szCs w:val="21"/>
          <w:vertAlign w:val="subscript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⑤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由</w:t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③⑤</w:t>
      </w:r>
      <w:r>
        <w:rPr>
          <w:snapToGrid w:val="0"/>
          <w:kern w:val="0"/>
          <w:szCs w:val="21"/>
          <w:lang w:val="zh-CN"/>
        </w:rPr>
        <w:t>式和已如条件可知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n</w:t>
      </w:r>
      <w:r>
        <w:rPr>
          <w:snapToGrid w:val="0"/>
          <w:kern w:val="0"/>
          <w:szCs w:val="21"/>
          <w:lang w:val="zh-CN"/>
        </w:rPr>
        <w:t>sin</w:t>
      </w:r>
      <w:r>
        <w:rPr>
          <w:i/>
          <w:snapToGrid w:val="0"/>
          <w:kern w:val="0"/>
          <w:szCs w:val="21"/>
          <w:lang w:val="zh-CN"/>
        </w:rPr>
        <w:t>θ</w:t>
      </w:r>
      <w:r>
        <w:rPr>
          <w:snapToGrid w:val="0"/>
          <w:kern w:val="0"/>
          <w:szCs w:val="21"/>
          <w:lang w:val="zh-CN"/>
        </w:rPr>
        <w:t>′′&gt;l</w:t>
      </w:r>
      <w:r>
        <w:rPr>
          <w:rFonts w:hint="eastAsia"/>
          <w:snapToGrid w:val="0"/>
          <w:kern w:val="0"/>
          <w:szCs w:val="21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⑥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t>即从</w:t>
      </w:r>
      <w:r>
        <w:rPr>
          <w:i/>
          <w:snapToGrid w:val="0"/>
          <w:kern w:val="0"/>
          <w:szCs w:val="21"/>
          <w:lang w:val="zh-CN"/>
        </w:rPr>
        <w:t>AD</w:t>
      </w:r>
      <w:r>
        <w:rPr>
          <w:snapToGrid w:val="0"/>
          <w:kern w:val="0"/>
          <w:szCs w:val="21"/>
          <w:lang w:val="zh-CN"/>
        </w:rPr>
        <w:t>范围入射的光折射后在</w:t>
      </w:r>
      <w:r>
        <w:rPr>
          <w:i/>
          <w:snapToGrid w:val="0"/>
          <w:kern w:val="0"/>
          <w:szCs w:val="21"/>
          <w:lang w:val="zh-CN"/>
        </w:rPr>
        <w:t>AC</w:t>
      </w:r>
      <w:r>
        <w:rPr>
          <w:snapToGrid w:val="0"/>
          <w:kern w:val="0"/>
          <w:szCs w:val="21"/>
          <w:lang w:val="zh-CN"/>
        </w:rPr>
        <w:t>边上发生全反射，反射光线垂直射到</w:t>
      </w:r>
      <w:r>
        <w:rPr>
          <w:i/>
          <w:snapToGrid w:val="0"/>
          <w:kern w:val="0"/>
          <w:szCs w:val="21"/>
          <w:lang w:val="zh-CN"/>
        </w:rPr>
        <w:t>BC</w:t>
      </w:r>
      <w:r>
        <w:rPr>
          <w:snapToGrid w:val="0"/>
          <w:kern w:val="0"/>
          <w:szCs w:val="21"/>
          <w:lang w:val="zh-CN"/>
        </w:rPr>
        <w:t>边上。设</w:t>
      </w:r>
      <w:r>
        <w:rPr>
          <w:i/>
          <w:snapToGrid w:val="0"/>
          <w:kern w:val="0"/>
          <w:szCs w:val="21"/>
          <w:lang w:val="zh-CN"/>
        </w:rPr>
        <w:t>BC</w:t>
      </w:r>
      <w:r>
        <w:rPr>
          <w:snapToGrid w:val="0"/>
          <w:kern w:val="0"/>
          <w:szCs w:val="21"/>
          <w:lang w:val="zh-CN"/>
        </w:rPr>
        <w:t>边上有光线射出的部分为</w:t>
      </w:r>
      <w:r>
        <w:rPr>
          <w:i/>
          <w:snapToGrid w:val="0"/>
          <w:kern w:val="0"/>
          <w:szCs w:val="21"/>
          <w:lang w:val="zh-CN"/>
        </w:rPr>
        <w:t>CF</w:t>
      </w:r>
      <w:r>
        <w:rPr>
          <w:snapToGrid w:val="0"/>
          <w:kern w:val="0"/>
          <w:szCs w:val="21"/>
          <w:lang w:val="zh-CN"/>
        </w:rPr>
        <w:t>，由几何关系得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</w:rPr>
      </w:pPr>
      <w:r>
        <w:rPr>
          <w:i/>
          <w:snapToGrid w:val="0"/>
          <w:kern w:val="0"/>
          <w:szCs w:val="21"/>
        </w:rPr>
        <w:t>CF</w:t>
      </w:r>
      <w:r>
        <w:rPr>
          <w:snapToGrid w:val="0"/>
          <w:kern w:val="0"/>
          <w:szCs w:val="21"/>
        </w:rPr>
        <w:t>=</w:t>
      </w:r>
      <w:r>
        <w:rPr>
          <w:i/>
          <w:snapToGrid w:val="0"/>
          <w:kern w:val="0"/>
          <w:szCs w:val="21"/>
        </w:rPr>
        <w:t>AC</w:t>
      </w:r>
      <w:r>
        <w:rPr>
          <w:snapToGrid w:val="0"/>
          <w:kern w:val="0"/>
          <w:szCs w:val="21"/>
        </w:rPr>
        <w:t>·sin30°</w:t>
      </w:r>
      <w:r>
        <w:rPr>
          <w:rFonts w:hint="eastAsia"/>
          <w:snapToGrid w:val="0"/>
          <w:kern w:val="0"/>
          <w:szCs w:val="21"/>
        </w:rPr>
        <w:tab/>
      </w:r>
      <w:r>
        <w:rPr>
          <w:rFonts w:hint="eastAsia" w:ascii="宋体" w:hAnsi="宋体" w:cs="宋体"/>
          <w:snapToGrid w:val="0"/>
          <w:kern w:val="0"/>
          <w:szCs w:val="21"/>
        </w:rPr>
        <w:t>⑦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i/>
          <w:snapToGrid w:val="0"/>
          <w:kern w:val="0"/>
          <w:szCs w:val="21"/>
          <w:lang w:val="zh-CN"/>
        </w:rPr>
        <w:t>AC</w:t>
      </w:r>
      <w:r>
        <w:rPr>
          <w:snapToGrid w:val="0"/>
          <w:kern w:val="0"/>
          <w:szCs w:val="21"/>
          <w:lang w:val="zh-CN"/>
        </w:rPr>
        <w:t>边与</w:t>
      </w:r>
      <w:r>
        <w:rPr>
          <w:i/>
          <w:snapToGrid w:val="0"/>
          <w:kern w:val="0"/>
          <w:szCs w:val="21"/>
          <w:lang w:val="zh-CN"/>
        </w:rPr>
        <w:t>BC</w:t>
      </w:r>
      <w:r>
        <w:rPr>
          <w:snapToGrid w:val="0"/>
          <w:kern w:val="0"/>
          <w:szCs w:val="21"/>
          <w:lang w:val="zh-CN"/>
        </w:rPr>
        <w:t>边有光出射区域的长度的比值为</w:t>
      </w:r>
    </w:p>
    <w:p>
      <w:pPr>
        <w:tabs>
          <w:tab w:val="left" w:pos="2409"/>
          <w:tab w:val="left" w:pos="4535"/>
          <w:tab w:val="left" w:pos="6661"/>
        </w:tabs>
        <w:wordWrap w:val="0"/>
        <w:spacing w:line="360" w:lineRule="auto"/>
        <w:ind w:left="420" w:leftChars="200"/>
        <w:textAlignment w:val="center"/>
        <w:rPr>
          <w:snapToGrid w:val="0"/>
          <w:kern w:val="0"/>
          <w:szCs w:val="21"/>
          <w:lang w:val="zh-CN"/>
        </w:rPr>
      </w:pPr>
      <w:r>
        <w:rPr>
          <w:snapToGrid w:val="0"/>
          <w:kern w:val="0"/>
          <w:szCs w:val="21"/>
          <w:lang w:val="zh-CN"/>
        </w:rPr>
        <w:object>
          <v:shape id="_x0000_i1042" o:spt="75" type="#_x0000_t75" style="height:31pt;width:41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  <w:snapToGrid w:val="0"/>
          <w:kern w:val="0"/>
          <w:szCs w:val="21"/>
          <w:lang w:val="zh-CN"/>
        </w:rPr>
        <w:tab/>
      </w:r>
      <w:r>
        <w:rPr>
          <w:rFonts w:hint="eastAsia" w:ascii="宋体" w:hAnsi="宋体" w:cs="宋体"/>
          <w:snapToGrid w:val="0"/>
          <w:kern w:val="0"/>
          <w:szCs w:val="21"/>
          <w:lang w:val="zh-CN"/>
        </w:rPr>
        <w:t>⑧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35．（15分）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（1）B    Si（硅）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 xml:space="preserve">（2）配位  N    </w:t>
      </w:r>
      <w:r>
        <w:rPr>
          <w:color w:val="000000"/>
        </w:rPr>
        <w:t>sp</w:t>
      </w:r>
      <w:r>
        <w:rPr>
          <w:color w:val="000000"/>
          <w:vertAlign w:val="superscript"/>
        </w:rPr>
        <w:t>3</w:t>
      </w:r>
      <w:r>
        <w:rPr>
          <w:rFonts w:hint="eastAsia"/>
          <w:color w:val="000000"/>
          <w:vertAlign w:val="superscript"/>
        </w:rPr>
        <w:t xml:space="preserve">      </w:t>
      </w:r>
      <w:r>
        <w:rPr>
          <w:color w:val="000000"/>
        </w:rPr>
        <w:t>sp</w:t>
      </w:r>
      <w:r>
        <w:rPr>
          <w:rFonts w:hint="eastAsia"/>
          <w:color w:val="000000"/>
          <w:vertAlign w:val="superscript"/>
        </w:rPr>
        <w:t>2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（3）N</w:t>
      </w:r>
      <w:r>
        <w:rPr>
          <w:color w:val="000000"/>
        </w:rPr>
        <w:t>＞</w:t>
      </w:r>
      <w:r>
        <w:rPr>
          <w:rFonts w:hint="eastAsia"/>
          <w:color w:val="000000"/>
        </w:rPr>
        <w:t>H</w:t>
      </w:r>
      <w:r>
        <w:rPr>
          <w:color w:val="000000"/>
        </w:rPr>
        <w:t>＞</w:t>
      </w:r>
      <w:r>
        <w:rPr>
          <w:rFonts w:hint="eastAsia"/>
          <w:color w:val="000000"/>
        </w:rPr>
        <w:t>B</w:t>
      </w:r>
      <w:r>
        <w:rPr>
          <w:color w:val="000000"/>
        </w:rPr>
        <w:tab/>
      </w:r>
      <w:r>
        <w:rPr>
          <w:rFonts w:hint="eastAsia"/>
          <w:color w:val="000000"/>
        </w:rPr>
        <w:t xml:space="preserve"> CH</w: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CH</w:t>
      </w:r>
      <w:r>
        <w:rPr>
          <w:rFonts w:hint="eastAsia"/>
          <w:color w:val="000000"/>
          <w:vertAlign w:val="subscript"/>
        </w:rPr>
        <w:t xml:space="preserve">3     </w:t>
      </w:r>
      <w:r>
        <w:rPr>
          <w:rFonts w:hint="eastAsia"/>
          <w:color w:val="000000"/>
        </w:rPr>
        <w:t>低   H</w:t>
      </w:r>
      <w:r>
        <w:rPr>
          <w:color w:val="000000"/>
          <w:vertAlign w:val="superscript"/>
        </w:rPr>
        <w:t>δ</w:t>
      </w:r>
      <w:r>
        <w:rPr>
          <w:rFonts w:hint="eastAsia"/>
          <w:color w:val="000000"/>
          <w:vertAlign w:val="superscript"/>
        </w:rPr>
        <w:t>+</w:t>
      </w:r>
      <w:r>
        <w:rPr>
          <w:rFonts w:hint="eastAsia"/>
          <w:color w:val="000000"/>
        </w:rPr>
        <w:t>与H</w:t>
      </w:r>
      <w:r>
        <w:rPr>
          <w:color w:val="000000"/>
          <w:vertAlign w:val="superscript"/>
        </w:rPr>
        <w:t>δ</w:t>
      </w:r>
      <w:r>
        <w:rPr>
          <w:rFonts w:hint="eastAsia" w:ascii="MS Gothic" w:hAnsi="MS Gothic" w:eastAsia="MS Gothic" w:cs="MS Gothic"/>
          <w:color w:val="000000"/>
          <w:vertAlign w:val="superscript"/>
        </w:rPr>
        <w:t>−</w:t>
      </w:r>
      <w:r>
        <w:rPr>
          <w:rFonts w:hint="eastAsia"/>
          <w:color w:val="000000"/>
        </w:rPr>
        <w:t>的静电引力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（4）</w:t>
      </w:r>
      <w:r>
        <w:rPr>
          <w:color w:val="000000"/>
          <w:position w:val="-28"/>
        </w:rPr>
        <w:object>
          <v:shape id="_x0000_i1043" o:spt="75" type="#_x0000_t75" style="height:30.75pt;width:64.75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36．（15分）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（1）2</w:t>
      </w:r>
      <w:r>
        <w:rPr>
          <w:rFonts w:hint="eastAsia" w:ascii="MS Gothic" w:hAnsi="MS Gothic" w:eastAsia="MS Gothic" w:cs="MS Gothic"/>
          <w:color w:val="000000"/>
        </w:rPr>
        <w:t>−</w:t>
      </w:r>
      <w:r>
        <w:rPr>
          <w:rFonts w:hint="eastAsia"/>
          <w:color w:val="000000"/>
        </w:rPr>
        <w:t>羟基苯甲醛（水杨醛）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（2）</w:t>
      </w:r>
      <w:r>
        <w:drawing>
          <wp:inline distT="0" distB="0" distL="114300" distR="114300">
            <wp:extent cx="1283335" cy="772795"/>
            <wp:effectExtent l="0" t="0" r="12065" b="8255"/>
            <wp:docPr id="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 xml:space="preserve">（3）乙醇、浓硫酸/加热   </w:t>
      </w:r>
      <w:r>
        <w:drawing>
          <wp:inline distT="0" distB="0" distL="114300" distR="114300">
            <wp:extent cx="748030" cy="677545"/>
            <wp:effectExtent l="0" t="0" r="13970" b="8255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（4）羟基、酯基    2</w:t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（5）</w:t>
      </w:r>
      <w:r>
        <w:drawing>
          <wp:inline distT="0" distB="0" distL="114300" distR="114300">
            <wp:extent cx="2156460" cy="562610"/>
            <wp:effectExtent l="0" t="0" r="15240" b="8890"/>
            <wp:docPr id="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color w:val="000000"/>
        </w:rPr>
      </w:pPr>
      <w:r>
        <w:rPr>
          <w:rFonts w:hint="eastAsia"/>
          <w:color w:val="000000"/>
        </w:rPr>
        <w:t>（6）</w:t>
      </w:r>
      <w:r>
        <w:t>随着</w:t>
      </w:r>
      <w:r>
        <w:rPr>
          <w:rFonts w:hint="eastAsia"/>
        </w:rPr>
        <w:t>R'体积增大，产率降低；原因是R'体积增大，位阻增大</w:t>
      </w:r>
    </w:p>
    <w:p>
      <w:pPr>
        <w:wordWrap w:val="0"/>
        <w:spacing w:line="360" w:lineRule="auto"/>
      </w:pPr>
      <w:r>
        <w:t>37．（15分）</w:t>
      </w:r>
    </w:p>
    <w:p>
      <w:pPr>
        <w:wordWrap w:val="0"/>
        <w:spacing w:line="360" w:lineRule="auto"/>
      </w:pPr>
      <w:r>
        <w:t xml:space="preserve">（1）果胶分解酶、果胶酯酶     细胞壁    </w:t>
      </w:r>
    </w:p>
    <w:p>
      <w:pPr>
        <w:wordWrap w:val="0"/>
        <w:spacing w:line="360" w:lineRule="auto"/>
      </w:pPr>
      <w:r>
        <w:t>（2）温度对果胶酶活性有影响，在最适温度下酶活性最高，出汁率最高</w:t>
      </w:r>
    </w:p>
    <w:p>
      <w:pPr>
        <w:wordWrap w:val="0"/>
        <w:spacing w:line="360" w:lineRule="auto"/>
      </w:pPr>
      <w:r>
        <w:t>（3）在一定条件下，单位时间内</w:t>
      </w:r>
      <w:r>
        <w:rPr>
          <w:rFonts w:hint="eastAsia"/>
        </w:rPr>
        <w:t>、</w:t>
      </w:r>
      <w:r>
        <w:t>单位体积中反应物的消耗量或者产物的增加量</w:t>
      </w:r>
    </w:p>
    <w:p>
      <w:pPr>
        <w:wordWrap w:val="0"/>
        <w:spacing w:line="360" w:lineRule="auto"/>
      </w:pPr>
      <w:r>
        <w:t>（4）酵母     促进有氧呼吸，使酵母菌大量繁殖     好氧</w:t>
      </w:r>
    </w:p>
    <w:p>
      <w:pPr>
        <w:wordWrap w:val="0"/>
        <w:spacing w:line="360" w:lineRule="auto"/>
      </w:pPr>
      <w:r>
        <w:t>38．（15分）</w:t>
      </w:r>
    </w:p>
    <w:p>
      <w:pPr>
        <w:wordWrap w:val="0"/>
        <w:spacing w:line="360" w:lineRule="auto"/>
      </w:pPr>
      <w:r>
        <w:t>（1）限制性核酸内切酶、DNA连接酶     显微注射    体外培养    胚胎移植</w:t>
      </w:r>
    </w:p>
    <w:p>
      <w:pPr>
        <w:wordWrap w:val="0"/>
        <w:spacing w:line="360" w:lineRule="auto"/>
      </w:pPr>
      <w:r>
        <w:t>（2）性别、年龄</w:t>
      </w:r>
    </w:p>
    <w:p>
      <w:pPr>
        <w:wordWrap w:val="0"/>
        <w:spacing w:line="360" w:lineRule="auto"/>
      </w:pPr>
      <w:r>
        <w:t>（3）相同     两种上皮细胞都是体细胞，且来源于同一个受精卵</w:t>
      </w:r>
    </w:p>
    <w:p>
      <w:pPr>
        <w:wordWrap w:val="0"/>
        <w:spacing w:line="360" w:lineRule="auto"/>
      </w:pPr>
      <w:r>
        <w:t>（4）体外受精、胚胎移植</w:t>
      </w:r>
    </w:p>
    <w:p>
      <w:pPr>
        <w:wordWrap w:val="0"/>
        <w:spacing w:line="360" w:lineRule="auto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的雅思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16930"/>
    <w:rsid w:val="2F216930"/>
    <w:rsid w:val="715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MTDisplayEquation"/>
    <w:basedOn w:val="1"/>
    <w:next w:val="1"/>
    <w:qFormat/>
    <w:uiPriority w:val="0"/>
    <w:pPr>
      <w:tabs>
        <w:tab w:val="center" w:pos="4160"/>
        <w:tab w:val="right" w:pos="8300"/>
      </w:tabs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0" Type="http://schemas.openxmlformats.org/officeDocument/2006/relationships/fontTable" Target="fontTable.xml"/><Relationship Id="rId5" Type="http://schemas.openxmlformats.org/officeDocument/2006/relationships/oleObject" Target="embeddings/oleObject1.bin"/><Relationship Id="rId49" Type="http://schemas.openxmlformats.org/officeDocument/2006/relationships/customXml" Target="../customXml/item1.xml"/><Relationship Id="rId48" Type="http://schemas.openxmlformats.org/officeDocument/2006/relationships/image" Target="media/image26.png"/><Relationship Id="rId47" Type="http://schemas.openxmlformats.org/officeDocument/2006/relationships/image" Target="media/image25.png"/><Relationship Id="rId46" Type="http://schemas.openxmlformats.org/officeDocument/2006/relationships/image" Target="media/image24.png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png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2020-07-11T03:17:00Z</dcterms:created>
  <dc:creator>Sunshine</dc:creator>
  <cp:lastModifiedBy>Sunshine</cp:lastModifiedBy>
  <dcterms:modified xsi:type="dcterms:W3CDTF">2020-07-11T04:20:49Z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